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right"/>
        <w:ind w:right="6431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color w:val="auto"/>
        </w:rPr>
        <w:t>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color w:val="auto"/>
        </w:rPr>
        <w:t>!</w:t>
      </w:r>
    </w:p>
    <w:p>
      <w:pPr>
        <w:sectPr>
          <w:pgSz w:w="8740" w:h="12246" w:orient="portrait"/>
          <w:cols w:equalWidth="0" w:num="1">
            <w:col w:w="6571"/>
          </w:cols>
          <w:pgMar w:left="720" w:top="1440" w:right="1440" w:bottom="1440" w:gutter="0" w:footer="0" w:header="0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8A8A8"/>
        </w:rPr>
        <w:t>Мы против коррупции в жилищно</w:t>
      </w:r>
      <w:r>
        <w:rPr>
          <w:rFonts w:ascii="Arial" w:cs="Arial" w:eastAsia="Arial" w:hAnsi="Arial"/>
          <w:sz w:val="17"/>
          <w:szCs w:val="17"/>
          <w:color w:val="A8A8A8"/>
        </w:rPr>
        <w:t>-</w:t>
      </w:r>
      <w:r>
        <w:rPr>
          <w:rFonts w:ascii="Arial" w:cs="Arial" w:eastAsia="Arial" w:hAnsi="Arial"/>
          <w:sz w:val="17"/>
          <w:szCs w:val="17"/>
          <w:color w:val="A8A8A8"/>
        </w:rPr>
        <w:t>коммунальной сфере</w:t>
      </w:r>
      <w:r>
        <w:rPr>
          <w:rFonts w:ascii="Arial" w:cs="Arial" w:eastAsia="Arial" w:hAnsi="Arial"/>
          <w:sz w:val="17"/>
          <w:szCs w:val="17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40" w:right="60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color w:val="auto"/>
        </w:rPr>
        <w:t>ЕСЛИ У ВАС ЧТО</w:t>
      </w:r>
      <w:r>
        <w:rPr>
          <w:rFonts w:ascii="Arial" w:cs="Arial" w:eastAsia="Arial" w:hAnsi="Arial"/>
          <w:sz w:val="44"/>
          <w:szCs w:val="44"/>
          <w:color w:val="auto"/>
        </w:rPr>
        <w:t>-</w:t>
      </w:r>
      <w:r>
        <w:rPr>
          <w:rFonts w:ascii="Arial" w:cs="Arial" w:eastAsia="Arial" w:hAnsi="Arial"/>
          <w:sz w:val="44"/>
          <w:szCs w:val="44"/>
          <w:color w:val="auto"/>
        </w:rPr>
        <w:t>ТО СЛОМАЛОСЬ В КВАРТИРЕ</w:t>
      </w:r>
      <w:r>
        <w:rPr>
          <w:rFonts w:ascii="Arial" w:cs="Arial" w:eastAsia="Arial" w:hAnsi="Arial"/>
          <w:sz w:val="44"/>
          <w:szCs w:val="44"/>
          <w:color w:val="auto"/>
        </w:rPr>
        <w:t>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0" w:right="170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вам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скорее всего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придется заплатить управляющей организации за ремонт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Например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если это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-115570</wp:posOffset>
            </wp:positionH>
            <wp:positionV relativeFrom="paragraph">
              <wp:posOffset>78105</wp:posOffset>
            </wp:positionV>
            <wp:extent cx="621030" cy="2117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11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счетчики воды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газа или электричества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940" w:right="78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трубы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отводы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которые расположены после запирающих устройств или запорно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регулировочных кранов</w:t>
      </w:r>
      <w:r>
        <w:rPr>
          <w:rFonts w:ascii="Arial" w:cs="Arial" w:eastAsia="Arial" w:hAnsi="Arial"/>
          <w:sz w:val="19"/>
          <w:szCs w:val="19"/>
          <w:color w:val="auto"/>
        </w:rPr>
        <w:t>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газовая или электрическая плита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109855</wp:posOffset>
                </wp:positionV>
                <wp:extent cx="2319020" cy="300418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3004185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81.95pt;margin-top:8.65pt;width:182.6pt;height:23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B594" stroked="f"/>
            </w:pict>
          </mc:Fallback>
        </mc:AlternateContent>
      </w:r>
    </w:p>
    <w:p>
      <w:pPr>
        <w:sectPr>
          <w:pgSz w:w="8740" w:h="12246" w:orient="portrait"/>
          <w:cols w:equalWidth="0" w:num="1">
            <w:col w:w="6880"/>
          </w:cols>
          <w:pgMar w:left="1440" w:top="655" w:right="411" w:bottom="526" w:gutter="0" w:footer="0" w:header="0"/>
        </w:sect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940" w:right="55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сантехника</w:t>
      </w:r>
      <w:r>
        <w:rPr>
          <w:rFonts w:ascii="Arial" w:cs="Arial" w:eastAsia="Arial" w:hAnsi="Arial"/>
          <w:sz w:val="19"/>
          <w:szCs w:val="19"/>
          <w:color w:val="auto"/>
        </w:rPr>
        <w:t>: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смесители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унитаз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ванна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раковина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20" w:hanging="172"/>
        <w:spacing w:after="0"/>
        <w:tabs>
          <w:tab w:leader="none" w:pos="112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>п</w:t>
      </w:r>
      <w:r>
        <w:rPr>
          <w:rFonts w:ascii="Arial" w:cs="Arial" w:eastAsia="Arial" w:hAnsi="Arial"/>
          <w:sz w:val="24"/>
          <w:szCs w:val="24"/>
          <w:color w:val="auto"/>
        </w:rPr>
        <w:t>.;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-115570</wp:posOffset>
            </wp:positionH>
            <wp:positionV relativeFrom="paragraph">
              <wp:posOffset>-4445</wp:posOffset>
            </wp:positionV>
            <wp:extent cx="621030" cy="10941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трубка домофона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940" w:right="135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электрические кабели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розетки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5" w:right="780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Постановление Правительства Российской Федерации от 13.08.2006 № 491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«Об утверждении Правил содержания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общего имущества в многоквартирном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доме и правил изменения размера платы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за содержание жилого помещения в случае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оказания услуг и выполнения работ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по управлению, содержанию и ремонту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общего имущества в многоквартирном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доме ненадлежащего качества и (или)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" w:right="340" w:hanging="5"/>
        <w:spacing w:after="0" w:line="391" w:lineRule="auto"/>
        <w:tabs>
          <w:tab w:leader="none" w:pos="111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перерывами, превышающими установленную продолжительность»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3155" w:space="720"/>
            <w:col w:w="3005"/>
          </w:cols>
          <w:pgMar w:left="1440" w:top="655" w:right="411" w:bottom="526" w:gutter="0" w:footer="0" w:header="0"/>
          <w:type w:val="continuous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8740" w:h="12246" w:orient="portrait"/>
          <w:cols w:equalWidth="0" w:num="1">
            <w:col w:w="6880"/>
          </w:cols>
          <w:pgMar w:left="1440" w:top="655" w:right="411" w:bottom="526" w:gutter="0" w:footer="0" w:header="0"/>
          <w:type w:val="continuous"/>
        </w:sectPr>
      </w:pPr>
    </w:p>
    <w:p>
      <w:pPr>
        <w:spacing w:after="0" w:line="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64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Но вы не должны платить из своего кармана за ремонт общего имущества многоквартирного дома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!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Например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если что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то сломалось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740" w:right="320" w:hanging="6"/>
        <w:spacing w:after="0" w:line="319" w:lineRule="auto"/>
        <w:tabs>
          <w:tab w:leader="none" w:pos="893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системе холодного и горячего водоснабжения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трубах до вашего отключающего устройства 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>или первого вентиля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идущего от общей трубы</w:t>
      </w:r>
      <w:r>
        <w:rPr>
          <w:rFonts w:ascii="Arial" w:cs="Arial" w:eastAsia="Arial" w:hAnsi="Arial"/>
          <w:sz w:val="21"/>
          <w:szCs w:val="21"/>
          <w:color w:val="auto"/>
        </w:rPr>
        <w:t>);</w:t>
      </w:r>
    </w:p>
    <w:p>
      <w:pPr>
        <w:spacing w:after="0" w:line="27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740" w:right="460" w:hanging="6"/>
        <w:spacing w:after="0" w:line="268" w:lineRule="auto"/>
        <w:tabs>
          <w:tab w:leader="none" w:pos="893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системе газоснабжения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проложенной от источника газа до крана в вашей квартире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740" w:right="1060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 внутридомовой системе отопления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стояках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батареях отопления</w:t>
      </w:r>
      <w:r>
        <w:rPr>
          <w:rFonts w:ascii="Arial" w:cs="Arial" w:eastAsia="Arial" w:hAnsi="Arial"/>
          <w:sz w:val="23"/>
          <w:szCs w:val="23"/>
          <w:color w:val="auto"/>
        </w:rPr>
        <w:t>;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 системе электроснабжения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этажных щитках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40" w:right="460" w:hanging="6"/>
        <w:spacing w:after="0" w:line="314" w:lineRule="auto"/>
        <w:tabs>
          <w:tab w:leader="none" w:pos="91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шкафах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осветительных приборах на этаже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кабелях до квартирных счетчиков и т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>п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right="4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Если у вас все же требуют оплату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сначала подготовьте жалобу на имя руководителя управляющей организации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.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Один экземпляр передайте руководителю управляющей организа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ции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второй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 отметкой о принятии жалобы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сохраните у себя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160"/>
        <w:spacing w:after="0" w:line="3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Если управляющая организация не выполняет свои обязанности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вы можете обратиться в органы государственного жилищного надзора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Государственную жилищную инспекцию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указав на конкретные факты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которые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по вашему мнению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являются нарушением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Также вы можете обратиться в Роспотребнадзор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040"/>
          </w:cols>
          <w:pgMar w:left="1260" w:top="1440" w:right="1431" w:bottom="526" w:gutter="0" w:footer="0" w:header="0"/>
        </w:sectPr>
      </w:pP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ectPr>
          <w:pgSz w:w="8740" w:h="12246" w:orient="portrait"/>
          <w:cols w:equalWidth="0" w:num="1">
            <w:col w:w="6040"/>
          </w:cols>
          <w:pgMar w:left="1260" w:top="1440" w:right="1431" w:bottom="526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жилищно</w:t>
      </w:r>
      <w:r>
        <w:rPr>
          <w:rFonts w:ascii="Arial" w:cs="Arial" w:eastAsia="Arial" w:hAnsi="Arial"/>
          <w:sz w:val="22"/>
          <w:szCs w:val="22"/>
          <w:color w:val="A8A8A8"/>
        </w:rPr>
        <w:t>-</w:t>
      </w:r>
      <w:r>
        <w:rPr>
          <w:rFonts w:ascii="Arial" w:cs="Arial" w:eastAsia="Arial" w:hAnsi="Arial"/>
          <w:sz w:val="22"/>
          <w:szCs w:val="22"/>
          <w:color w:val="A8A8A8"/>
        </w:rPr>
        <w:t>коммунальной сфере</w:t>
      </w:r>
      <w:r>
        <w:rPr>
          <w:rFonts w:ascii="Arial" w:cs="Arial" w:eastAsia="Arial" w:hAnsi="Arial"/>
          <w:sz w:val="22"/>
          <w:szCs w:val="22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140" w:right="60"/>
        <w:spacing w:after="0" w:line="3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Роспотребнадзор может начать внеплановую проверку управляющей организации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вы уже обращались в управля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ющую организацию и ваши претензии не удовлетворили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в течение </w:t>
      </w:r>
      <w:r>
        <w:rPr>
          <w:rFonts w:ascii="Arial" w:cs="Arial" w:eastAsia="Arial" w:hAnsi="Arial"/>
          <w:sz w:val="19"/>
          <w:szCs w:val="19"/>
          <w:color w:val="auto"/>
        </w:rPr>
        <w:t>12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месяцев со дня выдачи предписания управляющей организации в отношении многоквартирного дома судом два раза и более было назначено административное нака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зание за неисполнение или ненадлежащее исполнение указан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ного предписания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управляющая организация может лишиться права управления таким многоквартирным домом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40" w:right="300"/>
        <w:spacing w:after="0" w:line="3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Если жалобы не принесли результата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обращайтесь в органы прокуратуры Российской Федерации по месту жительства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Прокурор при наличии оснований примет меры реагирования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обязательные к исполнению органами и организациями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осуществляющими деятельность в сфере ЖКХ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40" w:right="25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Вы также вправе обратиться в суд по месту жительства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Суд обяжет управляющую организацию устранить все недостатки и нарушения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 w:right="3000" w:firstLine="7"/>
        <w:spacing w:after="0" w:line="370" w:lineRule="auto"/>
        <w:tabs>
          <w:tab w:leader="none" w:pos="293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вам возместят убытки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которые вы понесли из</w:t>
      </w:r>
      <w:r>
        <w:rPr>
          <w:rFonts w:ascii="Arial" w:cs="Arial" w:eastAsia="Arial" w:hAnsi="Arial"/>
          <w:sz w:val="20"/>
          <w:szCs w:val="20"/>
          <w:color w:val="auto"/>
        </w:rPr>
        <w:t>-</w:t>
      </w:r>
      <w:r>
        <w:rPr>
          <w:rFonts w:ascii="Arial" w:cs="Arial" w:eastAsia="Arial" w:hAnsi="Arial"/>
          <w:sz w:val="20"/>
          <w:szCs w:val="20"/>
          <w:color w:val="auto"/>
        </w:rPr>
        <w:t>за них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571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ЕСЛИ ВЫ СОБИРАЕТЕСЬ ПРОВЕСТИ ПЕРЕПЛАНИРОВКУ СВОЕЙ КВАРТИРЫ</w:t>
      </w:r>
      <w:r>
        <w:rPr>
          <w:rFonts w:ascii="Arial" w:cs="Arial" w:eastAsia="Arial" w:hAnsi="Arial"/>
          <w:sz w:val="36"/>
          <w:szCs w:val="36"/>
          <w:color w:val="auto"/>
        </w:rPr>
        <w:t>…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820" w:right="871"/>
        <w:spacing w:after="0" w:line="3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Сначала проконсультируйтесь в Государственной жилищной инспекции или отделе капитального строительства при местной администрации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820" w:right="651"/>
        <w:spacing w:after="0" w:line="3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Закажите проект перепланировки в организации или у индивидуального предпринимателя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которые являются членами саморегулируемой организации 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>СРО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Подайте заявление о перепланировке квартиры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960" w:hanging="146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уполномоченный орган по месту жительства либо</w:t>
      </w:r>
    </w:p>
    <w:p>
      <w:pPr>
        <w:spacing w:after="0" w:line="7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820" w:right="291" w:hanging="6"/>
        <w:spacing w:after="0" w:line="402" w:lineRule="auto"/>
        <w:tabs>
          <w:tab w:leader="none" w:pos="973" w:val="left"/>
        </w:tabs>
        <w:numPr>
          <w:ilvl w:val="0"/>
          <w:numId w:val="6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Многофункциональный центр </w:t>
      </w:r>
      <w:r>
        <w:rPr>
          <w:rFonts w:ascii="Arial" w:cs="Arial" w:eastAsia="Arial" w:hAnsi="Arial"/>
          <w:sz w:val="19"/>
          <w:szCs w:val="19"/>
          <w:color w:val="auto"/>
        </w:rPr>
        <w:t>«</w:t>
      </w:r>
      <w:r>
        <w:rPr>
          <w:rFonts w:ascii="Arial" w:cs="Arial" w:eastAsia="Arial" w:hAnsi="Arial"/>
          <w:sz w:val="19"/>
          <w:szCs w:val="19"/>
          <w:color w:val="auto"/>
        </w:rPr>
        <w:t>Мои документы</w:t>
      </w:r>
      <w:r>
        <w:rPr>
          <w:rFonts w:ascii="Arial" w:cs="Arial" w:eastAsia="Arial" w:hAnsi="Arial"/>
          <w:sz w:val="19"/>
          <w:szCs w:val="19"/>
          <w:color w:val="auto"/>
        </w:rPr>
        <w:t>»,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приложив документы о согласовании перепланировки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Если на каком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либо этапе сотрудники предлагают</w:t>
      </w:r>
    </w:p>
    <w:p>
      <w:pPr>
        <w:ind w:left="820"/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вам за вознаграждение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закрыть глаза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»</w:t>
      </w:r>
    </w:p>
    <w:p>
      <w:pPr>
        <w:ind w:left="82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на перепланировку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перескочить через какой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то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этап согласования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...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ОНИ ПРОСЯТ У ВАС ВЗЯТКУ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11"/>
          </w:cols>
          <w:pgMar w:left="1180" w:top="1305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5</w:t>
      </w:r>
    </w:p>
    <w:p>
      <w:pPr>
        <w:sectPr>
          <w:pgSz w:w="8740" w:h="12246" w:orient="portrait"/>
          <w:cols w:equalWidth="0" w:num="1">
            <w:col w:w="6111"/>
          </w:cols>
          <w:pgMar w:left="1180" w:top="1305" w:right="1440" w:bottom="526" w:gutter="0" w:footer="0" w:header="0"/>
          <w:type w:val="continuous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жилищно</w:t>
      </w:r>
      <w:r>
        <w:rPr>
          <w:rFonts w:ascii="Arial" w:cs="Arial" w:eastAsia="Arial" w:hAnsi="Arial"/>
          <w:sz w:val="17"/>
          <w:szCs w:val="17"/>
          <w:color w:val="A8A8A8"/>
        </w:rPr>
        <w:t>-</w:t>
      </w:r>
      <w:r>
        <w:rPr>
          <w:rFonts w:ascii="Arial" w:cs="Arial" w:eastAsia="Arial" w:hAnsi="Arial"/>
          <w:sz w:val="17"/>
          <w:szCs w:val="17"/>
          <w:color w:val="A8A8A8"/>
        </w:rPr>
        <w:t>коммунальной сфере</w:t>
      </w:r>
      <w:r>
        <w:rPr>
          <w:rFonts w:ascii="Arial" w:cs="Arial" w:eastAsia="Arial" w:hAnsi="Arial"/>
          <w:sz w:val="17"/>
          <w:szCs w:val="17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40"/>
        <w:spacing w:after="0" w:line="5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ТЕПЕРЬ МЫ ПОДРОБНО РАССКАЖЕМ</w:t>
      </w:r>
      <w:r>
        <w:rPr>
          <w:rFonts w:ascii="Arial" w:cs="Arial" w:eastAsia="Arial" w:hAnsi="Arial"/>
          <w:sz w:val="37"/>
          <w:szCs w:val="37"/>
          <w:color w:val="auto"/>
        </w:rPr>
        <w:t>,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ЧТО ТАКОЕ ВЗЯТКА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Взятка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это дача или получение должност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ным лицом материальных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например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ценных бумаг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незаконное оказание ему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предоставление иных имущественных прав за совершение действий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бездействия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0" w:right="340" w:firstLine="10"/>
        <w:spacing w:after="0" w:line="340" w:lineRule="auto"/>
        <w:tabs>
          <w:tab w:leader="none" w:pos="293" w:val="left"/>
        </w:tabs>
        <w:numPr>
          <w:ilvl w:val="0"/>
          <w:numId w:val="7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пользу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кто дает взятку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иных лиц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Обязательное условие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действие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) </w:t>
      </w:r>
      <w:r>
        <w:rPr>
          <w:rFonts w:ascii="Arial" w:cs="Arial" w:eastAsia="Arial" w:hAnsi="Arial"/>
          <w:sz w:val="19"/>
          <w:szCs w:val="19"/>
          <w:color w:val="auto"/>
        </w:rPr>
        <w:t>входит в служебные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полномочия этого должностного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16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Обязательно прочи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тайте статью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».</w:t>
      </w:r>
    </w:p>
    <w:p>
      <w:pPr>
        <w:spacing w:after="0" w:line="2299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180" w:space="480"/>
            <w:col w:w="170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КАКИЕ БЫВАЮТ ВЗЯТКИ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Бывает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подкуп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когда между тем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кто дает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60" w:right="1140" w:hanging="9"/>
        <w:spacing w:after="0" w:line="269" w:lineRule="auto"/>
        <w:tabs>
          <w:tab w:leader="none" w:pos="1130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берет взятку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есть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предварительная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договорённость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Бывает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благодарность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взятка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передаётся за уже совершенное должностным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лицом действие или бездействие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законное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или незаконное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без предварительной договорённости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6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ЧТО ТОЖЕ СЧИТАЕТСЯ ВЗЯТКОЙ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не только должностному лицу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но и его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родным и близким </w:t>
      </w:r>
      <w:r>
        <w:rPr>
          <w:rFonts w:ascii="Arial" w:cs="Arial" w:eastAsia="Arial" w:hAnsi="Arial"/>
          <w:sz w:val="24"/>
          <w:szCs w:val="24"/>
          <w:color w:val="auto"/>
        </w:rPr>
        <w:t>передали деньги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ценности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или оказали материальные услуги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При этом сотрудник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был согласен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возражал и использовал свои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служебные полномочия в пользу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 взятку дал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 w:line="5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ВЗЯТКА СЧИТАЕТСЯ ПОЛУЧЕННОЙ</w:t>
      </w:r>
      <w:r>
        <w:rPr>
          <w:rFonts w:ascii="Arial" w:cs="Arial" w:eastAsia="Arial" w:hAnsi="Arial"/>
          <w:sz w:val="36"/>
          <w:szCs w:val="36"/>
          <w:color w:val="auto"/>
        </w:rPr>
        <w:t>,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-246380</wp:posOffset>
            </wp:positionV>
            <wp:extent cx="621030" cy="6908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её принимает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 w:hanging="165"/>
        <w:spacing w:after="0"/>
        <w:tabs>
          <w:tab w:leader="none" w:pos="960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физическом смысле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в руки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; </w:t>
      </w:r>
      <w:r>
        <w:rPr>
          <w:rFonts w:ascii="Arial" w:cs="Arial" w:eastAsia="Arial" w:hAnsi="Arial"/>
          <w:sz w:val="24"/>
          <w:szCs w:val="24"/>
          <w:color w:val="auto"/>
        </w:rPr>
        <w:t>кладёт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 w:right="780" w:hanging="5"/>
        <w:spacing w:after="0" w:line="329" w:lineRule="auto"/>
        <w:tabs>
          <w:tab w:leader="none" w:pos="953" w:val="left"/>
        </w:tabs>
        <w:numPr>
          <w:ilvl w:val="0"/>
          <w:numId w:val="9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карман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сумку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портфель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автомобиль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-137795</wp:posOffset>
            </wp:positionV>
            <wp:extent cx="621030" cy="6908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соглашается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 её передачей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положили на стол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перечислили на счёт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863600</wp:posOffset>
                </wp:positionV>
                <wp:extent cx="1320165" cy="8870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887095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9.75pt;margin-top:68pt;width:103.95pt;height:6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B594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Все о взятках в Уголовном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кодексе Российской Федерации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Дача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Посредничество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во взяточничестве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291.2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Мелкое взяточничество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2" w:hanging="142"/>
        <w:spacing w:after="0"/>
        <w:tabs>
          <w:tab w:leader="none" w:pos="142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также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</w:p>
    <w:p>
      <w:pPr>
        <w:ind w:left="2" w:right="620"/>
        <w:spacing w:after="0" w:line="267" w:lineRule="auto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201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полномочиями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204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Коммерческий подкуп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»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285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должностным положением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и др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3980" w:space="418"/>
            <w:col w:w="2242"/>
          </w:cols>
          <w:pgMar w:left="1200" w:top="1418" w:right="8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7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жилищно</w:t>
      </w:r>
      <w:r>
        <w:rPr>
          <w:rFonts w:ascii="Arial" w:cs="Arial" w:eastAsia="Arial" w:hAnsi="Arial"/>
          <w:sz w:val="22"/>
          <w:szCs w:val="22"/>
          <w:color w:val="A8A8A8"/>
        </w:rPr>
        <w:t>-</w:t>
      </w:r>
      <w:r>
        <w:rPr>
          <w:rFonts w:ascii="Arial" w:cs="Arial" w:eastAsia="Arial" w:hAnsi="Arial"/>
          <w:sz w:val="22"/>
          <w:szCs w:val="22"/>
          <w:color w:val="A8A8A8"/>
        </w:rPr>
        <w:t>коммунальной сфере</w:t>
      </w:r>
      <w:r>
        <w:rPr>
          <w:rFonts w:ascii="Arial" w:cs="Arial" w:eastAsia="Arial" w:hAnsi="Arial"/>
          <w:sz w:val="22"/>
          <w:szCs w:val="22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40" w:right="160"/>
        <w:spacing w:after="0" w:line="4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ИТАК</w:t>
      </w:r>
      <w:r>
        <w:rPr>
          <w:rFonts w:ascii="Arial" w:cs="Arial" w:eastAsia="Arial" w:hAnsi="Arial"/>
          <w:sz w:val="36"/>
          <w:szCs w:val="36"/>
          <w:color w:val="auto"/>
        </w:rPr>
        <w:t>,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СОТРУДНИК УПРАВЛЯЮЩЕЙ ОРГАНИЗАЦИИ ПРОСИТ ВОЗНАГРАЖДЕНИЕ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ВАШИ ДЕЙСТВИЯ</w:t>
      </w:r>
      <w:r>
        <w:rPr>
          <w:rFonts w:ascii="Arial" w:cs="Arial" w:eastAsia="Arial" w:hAnsi="Arial"/>
          <w:sz w:val="36"/>
          <w:szCs w:val="36"/>
          <w:color w:val="auto"/>
        </w:rPr>
        <w:t>?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40" w:right="48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НЕ ПРЕДЛАГАЙТЕ И НЕ ДАВАЙТЕ ВЗЯТКУ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!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Иначе вы сами совершите преступление </w:t>
      </w:r>
      <w:r>
        <w:rPr>
          <w:rFonts w:ascii="Arial" w:cs="Arial" w:eastAsia="Arial" w:hAnsi="Arial"/>
          <w:sz w:val="21"/>
          <w:szCs w:val="21"/>
          <w:color w:val="auto"/>
        </w:rPr>
        <w:t>(</w:t>
      </w:r>
      <w:r>
        <w:rPr>
          <w:rFonts w:ascii="Arial" w:cs="Arial" w:eastAsia="Arial" w:hAnsi="Arial"/>
          <w:sz w:val="21"/>
          <w:szCs w:val="21"/>
          <w:color w:val="auto"/>
        </w:rPr>
        <w:t xml:space="preserve">статья </w:t>
      </w:r>
      <w:r>
        <w:rPr>
          <w:rFonts w:ascii="Arial" w:cs="Arial" w:eastAsia="Arial" w:hAnsi="Arial"/>
          <w:sz w:val="21"/>
          <w:szCs w:val="21"/>
          <w:color w:val="auto"/>
        </w:rPr>
        <w:t>291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Уголовного кодекса Российской Федерации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Выслушайте требования вымогателя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чтобы обратиться в полицию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960" w:right="8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Когда вы останетесь один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немедленно звоните в полицию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 w:right="780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Если у вас осталась запись разговора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сохраните ее для передачи в полицию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8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8"/>
          <w:szCs w:val="6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КУДА ЗВОНИТЬ</w:t>
      </w:r>
      <w:r>
        <w:rPr>
          <w:rFonts w:ascii="Arial" w:cs="Arial" w:eastAsia="Arial" w:hAnsi="Arial"/>
          <w:sz w:val="68"/>
          <w:szCs w:val="68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8 495 777-77-77 – </w:t>
      </w:r>
      <w:r>
        <w:rPr>
          <w:rFonts w:ascii="Arial" w:cs="Arial" w:eastAsia="Arial" w:hAnsi="Arial"/>
          <w:sz w:val="24"/>
          <w:szCs w:val="24"/>
          <w:color w:val="auto"/>
        </w:rPr>
        <w:t>Единая справочная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Правительства Москвы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 данному телефону москвичи могут обратиться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800" w:right="491"/>
        <w:spacing w:after="0" w:line="3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 всем вопросам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связанным с жизнедеятельностью города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получить контактную и справочную информацию об учреждениях и органах государственной власти столицы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102 – </w:t>
      </w:r>
      <w:r>
        <w:rPr>
          <w:rFonts w:ascii="Arial" w:cs="Arial" w:eastAsia="Arial" w:hAnsi="Arial"/>
          <w:sz w:val="24"/>
          <w:szCs w:val="24"/>
          <w:color w:val="auto"/>
        </w:rPr>
        <w:t>общероссийский телефон полиции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8 800 100-12-60 – </w:t>
      </w:r>
      <w:r>
        <w:rPr>
          <w:rFonts w:ascii="Arial" w:cs="Arial" w:eastAsia="Arial" w:hAnsi="Arial"/>
          <w:sz w:val="24"/>
          <w:szCs w:val="24"/>
          <w:color w:val="auto"/>
        </w:rPr>
        <w:t>телефонная линия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 w:right="651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Остановим коррупцию</w:t>
      </w:r>
      <w:r>
        <w:rPr>
          <w:rFonts w:ascii="Arial" w:cs="Arial" w:eastAsia="Arial" w:hAnsi="Arial"/>
          <w:sz w:val="24"/>
          <w:szCs w:val="24"/>
          <w:color w:val="auto"/>
        </w:rPr>
        <w:t xml:space="preserve">» </w:t>
      </w:r>
      <w:r>
        <w:rPr>
          <w:rFonts w:ascii="Arial" w:cs="Arial" w:eastAsia="Arial" w:hAnsi="Arial"/>
          <w:sz w:val="24"/>
          <w:szCs w:val="24"/>
          <w:color w:val="auto"/>
        </w:rPr>
        <w:t>Следственного комитета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Российской Федерации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800" w:right="1951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8 495 224-22-22 – </w:t>
      </w:r>
      <w:r>
        <w:rPr>
          <w:rFonts w:ascii="Arial" w:cs="Arial" w:eastAsia="Arial" w:hAnsi="Arial"/>
          <w:sz w:val="19"/>
          <w:szCs w:val="19"/>
          <w:color w:val="auto"/>
        </w:rPr>
        <w:t>телефон доверия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Федеральной службы безопасности Российской Федерации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9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  <w:type w:val="continuous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жилищно</w:t>
      </w:r>
      <w:r>
        <w:rPr>
          <w:rFonts w:ascii="Arial" w:cs="Arial" w:eastAsia="Arial" w:hAnsi="Arial"/>
          <w:sz w:val="16"/>
          <w:szCs w:val="16"/>
          <w:color w:val="A8A8A8"/>
        </w:rPr>
        <w:t>-</w:t>
      </w:r>
      <w:r>
        <w:rPr>
          <w:rFonts w:ascii="Arial" w:cs="Arial" w:eastAsia="Arial" w:hAnsi="Arial"/>
          <w:sz w:val="16"/>
          <w:szCs w:val="16"/>
          <w:color w:val="A8A8A8"/>
        </w:rPr>
        <w:t>коммунальной сфере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360"/>
        <w:spacing w:after="0" w:line="4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ПРЕЖДЕ ЧЕМ НАПИСАТЬ ЗАЯВЛЕНИЕ</w:t>
      </w:r>
      <w:r>
        <w:rPr>
          <w:rFonts w:ascii="Arial" w:cs="Arial" w:eastAsia="Arial" w:hAnsi="Arial"/>
          <w:sz w:val="37"/>
          <w:szCs w:val="37"/>
          <w:color w:val="auto"/>
        </w:rPr>
        <w:t>...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</w:sect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ПОМНИТЕ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что за сообщение о вымышленном факте вымогательства взятки предусмотрена уголовная ответственность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Ложный донос наказывается штрафом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принудительными работами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даже лишением свободы до трех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докажут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 доказательства искусственно созданы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 срок лишения свободы увеличится до шести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306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2015490</wp:posOffset>
                </wp:positionV>
                <wp:extent cx="107950" cy="26987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698750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92pt;margin-top:158.7pt;width:8.5pt;height:21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B594" stroked="f"/>
            </w:pict>
          </mc:Fallback>
        </mc:AlternateContent>
      </w:r>
    </w:p>
    <w:p>
      <w:pPr>
        <w:spacing w:after="0" w:line="1120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980" w:space="300"/>
            <w:col w:w="860"/>
          </w:cols>
          <w:pgMar w:left="1440" w:top="655" w:right="115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10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  <w:type w:val="continuous"/>
        </w:sectPr>
      </w:pPr>
    </w:p>
    <w:p>
      <w:pPr>
        <w:ind w:right="531"/>
        <w:spacing w:after="0" w:line="4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КАК ПРИВЛЕЧЬ ВЫМОГАТЕЛЯ К ОТВЕТСТВЕННОСТИ</w:t>
      </w:r>
      <w:r>
        <w:rPr>
          <w:rFonts w:ascii="Arial" w:cs="Arial" w:eastAsia="Arial" w:hAnsi="Arial"/>
          <w:sz w:val="37"/>
          <w:szCs w:val="37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1091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Вы должны будете обратиться в ближайшее отделение полиции и написать заявление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800" w:right="29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Заявление о преступлении вы можете сделать в устном или письменном виде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Письменное заявление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471" w:hanging="6"/>
        <w:spacing w:after="0" w:line="254" w:lineRule="auto"/>
        <w:tabs>
          <w:tab w:leader="none" w:pos="956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преступлении обязательно подпишите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Укажите почтовый или электронный адрес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должен будет прийти ответ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00" w:right="23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Устное заявление о преступлении заносится в протокол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который подписывается вами и сотрудником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приняв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шим заявление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Протокол должен содержать данные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691" w:hanging="6"/>
        <w:spacing w:after="0" w:line="257" w:lineRule="auto"/>
        <w:tabs>
          <w:tab w:leader="none" w:pos="95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о документах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удостоверяющих вашу личность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 предупредят об уголовной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ответственности за заведомо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ложный донос в соответствии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со статьей </w:t>
      </w:r>
      <w:r>
        <w:rPr>
          <w:rFonts w:ascii="Arial" w:cs="Arial" w:eastAsia="Arial" w:hAnsi="Arial"/>
          <w:sz w:val="24"/>
          <w:szCs w:val="24"/>
          <w:color w:val="auto"/>
        </w:rPr>
        <w:t>306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Уголовного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кодекса Российской Федерации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0" w:right="3071"/>
        <w:spacing w:after="0" w:line="357" w:lineRule="auto"/>
        <w:tabs>
          <w:tab w:leader="none" w:pos="235" w:val="left"/>
        </w:tabs>
        <w:numPr>
          <w:ilvl w:val="0"/>
          <w:numId w:val="1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чем в протоколе будет сделана отметка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Подпишите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38" w:gutter="0" w:footer="0" w:header="0"/>
        </w:sect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11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жилищно</w:t>
      </w:r>
      <w:r>
        <w:rPr>
          <w:rFonts w:ascii="Arial" w:cs="Arial" w:eastAsia="Arial" w:hAnsi="Arial"/>
          <w:sz w:val="19"/>
          <w:szCs w:val="19"/>
          <w:color w:val="A8A8A8"/>
        </w:rPr>
        <w:t>-</w:t>
      </w:r>
      <w:r>
        <w:rPr>
          <w:rFonts w:ascii="Arial" w:cs="Arial" w:eastAsia="Arial" w:hAnsi="Arial"/>
          <w:sz w:val="19"/>
          <w:szCs w:val="19"/>
          <w:color w:val="A8A8A8"/>
        </w:rPr>
        <w:t>коммунальной сфере</w:t>
      </w:r>
      <w:r>
        <w:rPr>
          <w:rFonts w:ascii="Arial" w:cs="Arial" w:eastAsia="Arial" w:hAnsi="Arial"/>
          <w:sz w:val="19"/>
          <w:szCs w:val="19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960" w:right="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При регистрации заявления вы должны получить талон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уведомление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котором указывается порядковый номер заявления по книге учета сообщений и дата его принятия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Подробнее о заявлении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о преступлении можно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прочитать в статье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141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Уголовно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процессуального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кодекса Российской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Федерации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12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auto"/>
        </w:rPr>
        <w:t>ЧТО ЖДЕТ ВЫМОГАТЕЛЯ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608330</wp:posOffset>
                </wp:positionV>
                <wp:extent cx="474345" cy="60325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6032500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39.2pt;margin-top:47.9pt;width:37.35pt;height:4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B594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Преступление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Наказание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-57785</wp:posOffset>
            </wp:positionV>
            <wp:extent cx="621030" cy="6908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right"/>
        <w:ind w:right="711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Мелкое взяточничество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года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менее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10 </w:t>
      </w:r>
      <w:r>
        <w:rPr>
          <w:rFonts w:ascii="Arial" w:cs="Arial" w:eastAsia="Arial" w:hAnsi="Arial"/>
          <w:sz w:val="24"/>
          <w:szCs w:val="24"/>
          <w:color w:val="auto"/>
        </w:rPr>
        <w:t>тыс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61595</wp:posOffset>
            </wp:positionV>
            <wp:extent cx="621030" cy="6908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Взятка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3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67945</wp:posOffset>
            </wp:positionV>
            <wp:extent cx="621030" cy="6908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значительном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6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общего режима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59055</wp:posOffset>
            </wp:positionV>
            <wp:extent cx="621030" cy="6908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12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50165</wp:posOffset>
            </wp:positionV>
            <wp:extent cx="621030" cy="6908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особо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15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жилищно</w:t>
      </w:r>
      <w:r>
        <w:rPr>
          <w:rFonts w:ascii="Arial" w:cs="Arial" w:eastAsia="Arial" w:hAnsi="Arial"/>
          <w:sz w:val="16"/>
          <w:szCs w:val="16"/>
          <w:color w:val="A8A8A8"/>
        </w:rPr>
        <w:t>-</w:t>
      </w:r>
      <w:r>
        <w:rPr>
          <w:rFonts w:ascii="Arial" w:cs="Arial" w:eastAsia="Arial" w:hAnsi="Arial"/>
          <w:sz w:val="16"/>
          <w:szCs w:val="16"/>
          <w:color w:val="A8A8A8"/>
        </w:rPr>
        <w:t>коммунальной сфере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240"/>
        <w:spacing w:after="0" w:line="4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290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-267970</wp:posOffset>
            </wp:positionV>
            <wp:extent cx="621030" cy="6908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Получение должностным лицом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иностранным должностным лицом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лично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через посредника взятки в виде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либо в виде незаконных оказания ему услуг имущественного характера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предоставления иных имущественных прав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в том числе когда взятка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по указанию должностного лица передается иному физическому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юридическому лицу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за совершение действий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 пользу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взяткодателя или представляемых им лиц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указанные действия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 xml:space="preserve">) </w:t>
      </w:r>
      <w:r>
        <w:rPr>
          <w:rFonts w:ascii="Arial" w:cs="Arial" w:eastAsia="Arial" w:hAnsi="Arial"/>
          <w:sz w:val="15"/>
          <w:szCs w:val="15"/>
          <w:color w:val="auto"/>
        </w:rPr>
        <w:t>входят в служебные полномочия должностного лица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если оно в силу должностного положения может способствовать указанным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действиям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бездействию</w:t>
      </w:r>
      <w:r>
        <w:rPr>
          <w:rFonts w:ascii="Arial" w:cs="Arial" w:eastAsia="Arial" w:hAnsi="Arial"/>
          <w:sz w:val="14"/>
          <w:szCs w:val="14"/>
          <w:color w:val="auto"/>
        </w:rPr>
        <w:t>),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за общее покровительство или попусти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тельство по службе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пятидесятикрат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ной суммы взятки с лишением права занимать определенные должности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исправительными работами на срок от одного года до двух лет с лишением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права занимать определенные должности или заниматься определенной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 принудительными работами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 срок до пяти лет с лишением права занимать определенные должности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лишением свободы на срок до трех лет со штрафом в размере от 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ной до двадцатикратной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216535</wp:posOffset>
            </wp:positionV>
            <wp:extent cx="621030" cy="6908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960" w:right="2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 должностным лицом публичной международной организации взятки</w:t>
      </w:r>
    </w:p>
    <w:p>
      <w:pPr>
        <w:ind w:left="960" w:right="60" w:hanging="9"/>
        <w:spacing w:after="0" w:line="360" w:lineRule="auto"/>
        <w:tabs>
          <w:tab w:leader="none" w:pos="1074" w:val="left"/>
        </w:tabs>
        <w:numPr>
          <w:ilvl w:val="0"/>
          <w:numId w:val="1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от двухсот тысяч до одного миллиона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шести месяцев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14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560" w:right="191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197485</wp:posOffset>
            </wp:positionV>
            <wp:extent cx="621030" cy="6908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взятки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за незаконные действия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от пятисот тысяч до двух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платы или иного дохода осужденного за период от шести месяцев до двух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сорокакратной до семидесятикратной суммы взятки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 w:right="211" w:hanging="6"/>
        <w:spacing w:after="0" w:line="311" w:lineRule="auto"/>
        <w:tabs>
          <w:tab w:leader="none" w:pos="667" w:val="left"/>
        </w:tabs>
        <w:numPr>
          <w:ilvl w:val="0"/>
          <w:numId w:val="1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188595</wp:posOffset>
            </wp:positionV>
            <wp:extent cx="621030" cy="6908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560" w:right="15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занимающим государственную должность Российской Федерации или государственную должность субъекта Российской Федерации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главой органа местного самоуправления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ются штрафом в размере от одного миллиона до трех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 до вось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</w:t>
      </w:r>
    </w:p>
    <w:p>
      <w:pPr>
        <w:ind w:left="560" w:right="351" w:hanging="6"/>
        <w:spacing w:after="0" w:line="398" w:lineRule="auto"/>
        <w:tabs>
          <w:tab w:leader="none" w:pos="687" w:val="left"/>
        </w:tabs>
        <w:numPr>
          <w:ilvl w:val="0"/>
          <w:numId w:val="1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 лишением права занимать определенные должности или заниматься определенной деятельностью на срок до семи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15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8A8A8"/>
        </w:rPr>
        <w:t>Мы против коррупции в жилищно</w:t>
      </w:r>
      <w:r>
        <w:rPr>
          <w:rFonts w:ascii="Arial" w:cs="Arial" w:eastAsia="Arial" w:hAnsi="Arial"/>
          <w:sz w:val="19"/>
          <w:szCs w:val="19"/>
          <w:color w:val="A8A8A8"/>
        </w:rPr>
        <w:t>-</w:t>
      </w:r>
      <w:r>
        <w:rPr>
          <w:rFonts w:ascii="Arial" w:cs="Arial" w:eastAsia="Arial" w:hAnsi="Arial"/>
          <w:sz w:val="19"/>
          <w:szCs w:val="19"/>
          <w:color w:val="A8A8A8"/>
        </w:rPr>
        <w:t>коммунальной сфере</w:t>
      </w:r>
      <w:r>
        <w:rPr>
          <w:rFonts w:ascii="Arial" w:cs="Arial" w:eastAsia="Arial" w:hAnsi="Arial"/>
          <w:sz w:val="19"/>
          <w:szCs w:val="19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44450</wp:posOffset>
            </wp:positionV>
            <wp:extent cx="621030" cy="6908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960" w:right="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группой лиц по предварительному сговору или организованной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с вымогательством взятки</w:t>
      </w:r>
      <w:r>
        <w:rPr>
          <w:rFonts w:ascii="Arial" w:cs="Arial" w:eastAsia="Arial" w:hAnsi="Arial"/>
          <w:sz w:val="14"/>
          <w:szCs w:val="14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96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наказываются штрафом в размере от двух миллионов до четырех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семидеся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178435</wp:posOffset>
            </wp:positionV>
            <wp:extent cx="621030" cy="6908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пунктами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а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«</w:t>
      </w:r>
      <w:r>
        <w:rPr>
          <w:rFonts w:ascii="Arial" w:cs="Arial" w:eastAsia="Arial" w:hAnsi="Arial"/>
          <w:sz w:val="14"/>
          <w:szCs w:val="14"/>
          <w:color w:val="auto"/>
        </w:rPr>
        <w:t>б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части пятой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</w:t>
      </w:r>
      <w:r>
        <w:rPr>
          <w:rFonts w:ascii="Arial" w:cs="Arial" w:eastAsia="Arial" w:hAnsi="Arial"/>
          <w:sz w:val="14"/>
          <w:szCs w:val="14"/>
          <w:color w:val="auto"/>
        </w:rPr>
        <w:t>совершенные в особо крупном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размере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 в размере от трех миллионов до пяти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трех до пяти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восьмиде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727075</wp:posOffset>
                </wp:positionV>
                <wp:extent cx="1706880" cy="104584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45845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7.55pt;margin-top:57.25pt;width:134.4pt;height:8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2B594" stroked="f"/>
            </w:pict>
          </mc:Fallback>
        </mc:AlternateConten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16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1331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291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-226695</wp:posOffset>
            </wp:positionV>
            <wp:extent cx="621030" cy="6908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ты или иного дохода осужденного за период до одного года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пятикратной до тридцатикратной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двух лет со штрафом в размере от пятикратной до десятикратной суммы взятки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163195</wp:posOffset>
            </wp:positionV>
            <wp:extent cx="621030" cy="6908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 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сорокакратной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со штрафом</w:t>
      </w:r>
    </w:p>
    <w:p>
      <w:pPr>
        <w:ind w:left="800" w:right="471" w:hanging="6"/>
        <w:spacing w:after="0" w:line="256" w:lineRule="auto"/>
        <w:tabs>
          <w:tab w:leader="none" w:pos="915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размере от пятикратной до пятнадцатикратной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17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жилищно</w:t>
      </w:r>
      <w:r>
        <w:rPr>
          <w:rFonts w:ascii="Arial" w:cs="Arial" w:eastAsia="Arial" w:hAnsi="Arial"/>
          <w:sz w:val="16"/>
          <w:szCs w:val="16"/>
          <w:color w:val="A8A8A8"/>
        </w:rPr>
        <w:t>-</w:t>
      </w:r>
      <w:r>
        <w:rPr>
          <w:rFonts w:ascii="Arial" w:cs="Arial" w:eastAsia="Arial" w:hAnsi="Arial"/>
          <w:sz w:val="16"/>
          <w:szCs w:val="16"/>
          <w:color w:val="A8A8A8"/>
        </w:rPr>
        <w:t>коммунальной сфере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96520</wp:posOffset>
            </wp:positionV>
            <wp:extent cx="621030" cy="6908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 совершение заведомо незаконных действий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</w:t>
      </w:r>
    </w:p>
    <w:p>
      <w:pPr>
        <w:ind w:left="960" w:right="40" w:hanging="7"/>
        <w:spacing w:after="0" w:line="307" w:lineRule="auto"/>
        <w:tabs>
          <w:tab w:leader="none" w:pos="1074" w:val="left"/>
        </w:tabs>
        <w:numPr>
          <w:ilvl w:val="0"/>
          <w:numId w:val="1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размере до одного миллиона пятисот тысяч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ботной платы или иного дохода осужденного за период 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189230</wp:posOffset>
            </wp:positionV>
            <wp:extent cx="621030" cy="6908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8"/>
          <w:szCs w:val="18"/>
          <w:color w:val="auto"/>
        </w:rPr>
        <w:t>–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400" w:right="420" w:hanging="452"/>
        <w:spacing w:after="0" w:line="256" w:lineRule="auto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группой лиц по предварительному сговору или организованной 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наказываются штрафом в размере от одного миллиона до трех миллионов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 восьмидесятикратной суммы взятки с лишением права занимать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определенные должности или заниматься определенной деятельностью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 срок до семи лет или без такового либо лишением свободы на срок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от семи до двенадцати лет со штрафом в размере до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суммы взятки или без такового и с лишением права занимать определенные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должности или заниматься определенной деятельностью на срок до семи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лет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-90805</wp:posOffset>
            </wp:positionV>
            <wp:extent cx="621030" cy="6908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в особо крупном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</w:t>
      </w:r>
    </w:p>
    <w:p>
      <w:pPr>
        <w:ind w:left="960" w:right="100" w:hanging="7"/>
        <w:spacing w:after="0" w:line="360" w:lineRule="auto"/>
        <w:tabs>
          <w:tab w:leader="none" w:pos="1074" w:val="left"/>
        </w:tabs>
        <w:numPr>
          <w:ilvl w:val="0"/>
          <w:numId w:val="1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размере от двух миллионов до четырех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семидесятикратной до девяностократной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18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суммы взятки с лишением права занимать определенные должности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или заниматься определенной деятельностью на срок до десяти лет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без такового либо лишением свободы на срок от восьми до пятнадцати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лет со штрафом в размере до семидесятикратной суммы взятки или без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такового и с лишением права занимать определенные должности или зани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-46990</wp:posOffset>
            </wp:positionV>
            <wp:extent cx="621030" cy="6908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20" w:right="71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Примечание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Лицо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давшее взятку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освобождается от уголовной ответствен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ности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оно активно способствовало раскрытию и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или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расследованию преступления и либо в отношении его имело место вымогательство взятки со стороны должностного лица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либо лицо после совершения преступления добровольно сообщило в орган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имеющий право возбудить уголовное дело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о даче взятки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right="1351"/>
        <w:spacing w:after="0" w:line="4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304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-189230</wp:posOffset>
            </wp:positionH>
            <wp:positionV relativeFrom="paragraph">
              <wp:posOffset>-268605</wp:posOffset>
            </wp:positionV>
            <wp:extent cx="621030" cy="6908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 w:right="11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Провокация взятки либо коммерческого подкупа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то есть попытка передачи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должностному лицу публичной международной организации либо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выполняющему управленческие функции в коммерческих или иных организациях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без его согласия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 или оказания ему услуг имущественного характера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предоставления иных имущественных прав в целях искусственного создания доказательств совершения преступления либо шантажа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 лишением права занимать опреде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19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1931670</wp:posOffset>
                </wp:positionV>
                <wp:extent cx="384175" cy="476440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764405"/>
                        </a:xfrm>
                        <a:prstGeom prst="rect">
                          <a:avLst/>
                        </a:prstGeom>
                        <a:solidFill>
                          <a:srgbClr val="E2B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06.3pt;margin-top:152.1pt;width:30.25pt;height:37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2B594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ТАКОЕ КОРРУПЦИЯ</w:t>
      </w:r>
    </w:p>
    <w:p>
      <w:pPr>
        <w:ind w:left="940" w:right="182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(из Федерального закона от 25.12.2008 № 273-ФЗ «О противодействии коррупции»)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40" w:right="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Это злоупотребление служебным положением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дача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получение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злоупотребление полномо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чиями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firstLine="8"/>
        <w:spacing w:after="0" w:line="328" w:lineRule="auto"/>
        <w:tabs>
          <w:tab w:leader="none" w:pos="1110" w:val="left"/>
        </w:tabs>
        <w:numPr>
          <w:ilvl w:val="0"/>
          <w:numId w:val="20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государства в целях получения выгоды в виде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 или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а также совершение указанных деяний от имени или в интересах юридического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Электронная версия памятки доступна по адресу: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www.genproc.gov.ru/anticor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327660</wp:posOffset>
                </wp:positionV>
                <wp:extent cx="384175" cy="58801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588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34.3pt;margin-top:25.8pt;width:30.25pt;height:4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8740" w:h="12246" w:orient="portrait"/>
      <w:cols w:equalWidth="0" w:num="1">
        <w:col w:w="6100"/>
      </w:cols>
      <w:pgMar w:left="1440" w:top="1440" w:right="119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E87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390C"/>
    <w:multiLevelType w:val="hybridMultilevel"/>
    <w:lvl w:ilvl="0">
      <w:lvlJc w:val="left"/>
      <w:lvlText w:val="с"/>
      <w:numFmt w:val="bullet"/>
      <w:start w:val="1"/>
    </w:lvl>
  </w:abstractNum>
  <w:abstractNum w:abstractNumId="2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99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124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305E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491C"/>
    <w:multiLevelType w:val="hybridMultilevel"/>
    <w:lvl w:ilvl="0">
      <w:lvlJc w:val="left"/>
      <w:lvlText w:val="и"/>
      <w:numFmt w:val="bullet"/>
      <w:start w:val="1"/>
    </w:lvl>
  </w:abstractNum>
  <w:abstractNum w:abstractNumId="8">
    <w:nsid w:val="4D06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4DB7"/>
    <w:multiLevelType w:val="hybridMultilevel"/>
    <w:lvl w:ilvl="0">
      <w:lvlJc w:val="left"/>
      <w:lvlText w:val="А"/>
      <w:numFmt w:val="bullet"/>
      <w:start w:val="1"/>
    </w:lvl>
  </w:abstractNum>
  <w:abstractNum w:abstractNumId="10">
    <w:nsid w:val="1547"/>
    <w:multiLevelType w:val="hybridMultilevel"/>
    <w:lvl w:ilvl="0">
      <w:lvlJc w:val="left"/>
      <w:lvlText w:val="о"/>
      <w:numFmt w:val="bullet"/>
      <w:start w:val="1"/>
    </w:lvl>
  </w:abstractNum>
  <w:abstractNum w:abstractNumId="11">
    <w:nsid w:val="54DE"/>
    <w:multiLevelType w:val="hybridMultilevel"/>
    <w:lvl w:ilvl="0">
      <w:lvlJc w:val="left"/>
      <w:lvlText w:val="о"/>
      <w:numFmt w:val="bullet"/>
      <w:start w:val="1"/>
    </w:lvl>
  </w:abstractNum>
  <w:abstractNum w:abstractNumId="12">
    <w:nsid w:val="39B3"/>
    <w:multiLevelType w:val="hybridMultilevel"/>
    <w:lvl w:ilvl="0">
      <w:lvlJc w:val="left"/>
      <w:lvlText w:val="о"/>
      <w:numFmt w:val="bullet"/>
      <w:start w:val="1"/>
    </w:lvl>
  </w:abstractNum>
  <w:abstractNum w:abstractNumId="13">
    <w:nsid w:val="2D12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74D"/>
    <w:multiLevelType w:val="hybridMultilevel"/>
    <w:lvl w:ilvl="0">
      <w:lvlJc w:val="left"/>
      <w:lvlText w:val="с"/>
      <w:numFmt w:val="bullet"/>
      <w:start w:val="1"/>
    </w:lvl>
  </w:abstractNum>
  <w:abstractNum w:abstractNumId="15">
    <w:nsid w:val="4DC8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6443"/>
    <w:multiLevelType w:val="hybridMultilevel"/>
    <w:lvl w:ilvl="0">
      <w:lvlJc w:val="left"/>
      <w:lvlText w:val="в"/>
      <w:numFmt w:val="bullet"/>
      <w:start w:val="1"/>
    </w:lvl>
  </w:abstractNum>
  <w:abstractNum w:abstractNumId="17">
    <w:nsid w:val="66BB"/>
    <w:multiLevelType w:val="hybridMultilevel"/>
    <w:lvl w:ilvl="0">
      <w:lvlJc w:val="left"/>
      <w:lvlText w:val="в"/>
      <w:numFmt w:val="bullet"/>
      <w:start w:val="1"/>
    </w:lvl>
  </w:abstractNum>
  <w:abstractNum w:abstractNumId="18">
    <w:nsid w:val="428B"/>
    <w:multiLevelType w:val="hybridMultilevel"/>
    <w:lvl w:ilvl="0">
      <w:lvlJc w:val="left"/>
      <w:lvlText w:val="в"/>
      <w:numFmt w:val="bullet"/>
      <w:start w:val="1"/>
    </w:lvl>
  </w:abstractNum>
  <w:abstractNum w:abstractNumId="19">
    <w:nsid w:val="26A6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2018-11-08T18:13:42Z</dcterms:created>
  <dcterms:modified xsi:type="dcterms:W3CDTF">2018-11-08T18:13:42Z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