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0D0CA9" w:rsidTr="00E010DB">
        <w:trPr>
          <w:cantSplit/>
          <w:trHeight w:val="1275"/>
        </w:trPr>
        <w:tc>
          <w:tcPr>
            <w:tcW w:w="3511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5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0D0CA9" w:rsidRDefault="00484D7B" w:rsidP="000D0CA9">
      <w:pPr>
        <w:spacing w:after="0"/>
        <w:jc w:val="center"/>
        <w:rPr>
          <w:rFonts w:ascii="Times New Roman" w:hAnsi="Times New Roman"/>
        </w:rPr>
      </w:pPr>
      <w:r w:rsidRPr="00484D7B">
        <w:pict>
          <v:line id="_x0000_s1028" style="position:absolute;left:0;text-align:left;z-index:251658240" from="-17.35pt,8.85pt" to="477.65pt,8.85pt" strokeweight="4.5pt">
            <v:stroke linestyle="thickThin"/>
          </v:line>
        </w:pict>
      </w:r>
      <w:r w:rsidRPr="00484D7B">
        <w:pict>
          <v:line id="_x0000_s1029" style="position:absolute;left:0;text-align:left;z-index:251659264" from="-17.35pt,8.85pt" to="477.65pt,8.85pt" strokeweight="4.5pt">
            <v:stroke linestyle="thickThin"/>
          </v:line>
        </w:pict>
      </w:r>
    </w:p>
    <w:p w:rsidR="000D0CA9" w:rsidRDefault="000D0CA9" w:rsidP="00764D89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CA9" w:rsidRDefault="000D0CA9" w:rsidP="000D0CA9">
      <w:pPr>
        <w:tabs>
          <w:tab w:val="center" w:pos="4677"/>
          <w:tab w:val="left" w:pos="687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64D89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:rsidR="000D0CA9" w:rsidRDefault="000D0CA9" w:rsidP="000D0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«</w:t>
      </w:r>
      <w:r w:rsidR="00764D8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64D89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г. </w:t>
      </w:r>
    </w:p>
    <w:p w:rsidR="000D0CA9" w:rsidRDefault="000D0CA9" w:rsidP="000D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D0CA9" w:rsidRDefault="000D0CA9" w:rsidP="000D0C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постановление главы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образования «Кужорское сельское поселение»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№ 37 от 18.06.2018 г. «Об утверждении административного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регламента администрации муниципального образования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«Кужорское сельское поселение» по предоставлению </w:t>
      </w:r>
    </w:p>
    <w:p w:rsidR="000D0CA9" w:rsidRDefault="000D0CA9" w:rsidP="000D0CA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муниципальной услуги «</w:t>
      </w:r>
      <w:r>
        <w:rPr>
          <w:rFonts w:ascii="Times New Roman" w:hAnsi="Times New Roman" w:cs="Times New Roman"/>
          <w:b/>
          <w:sz w:val="20"/>
          <w:szCs w:val="20"/>
        </w:rPr>
        <w:t>Услуга по установлению размера дохода, приходящегося</w:t>
      </w:r>
    </w:p>
    <w:p w:rsidR="000D0CA9" w:rsidRDefault="000D0CA9" w:rsidP="000D0CA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на каждого члена семьи, и стоимости имущества, находящегося</w:t>
      </w:r>
    </w:p>
    <w:p w:rsidR="000D0CA9" w:rsidRDefault="000D0CA9" w:rsidP="000D0CA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в собственности членов семьи и подлежащего налогообложению, </w:t>
      </w:r>
    </w:p>
    <w:p w:rsidR="000D0CA9" w:rsidRDefault="000D0CA9" w:rsidP="000D0CA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целях признания граждан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малоимущими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для получения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жилья по договору социального найма</w:t>
      </w:r>
      <w:r>
        <w:rPr>
          <w:rFonts w:ascii="Times New Roman" w:hAnsi="Times New Roman" w:cs="Times New Roman"/>
          <w:b/>
        </w:rPr>
        <w:t>»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D0CA9" w:rsidRDefault="000D0CA9" w:rsidP="000D0CA9">
      <w:pPr>
        <w:tabs>
          <w:tab w:val="left" w:pos="8378"/>
        </w:tabs>
        <w:spacing w:line="100" w:lineRule="atLeast"/>
        <w:ind w:right="105" w:firstLine="4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приведения в соответствие с действующим законодательством, рассмотрев протест заместителя  прокурора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Д.В. Герасимова от 06.05.2019 г. № 02-27-19/2764, 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руководствуясь Уставом муниципального образования «Кужорское сельское поселение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 </w:t>
      </w:r>
    </w:p>
    <w:p w:rsidR="000D0CA9" w:rsidRDefault="000D0CA9" w:rsidP="000D0C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1.Внести изменения в Постановление главы МО «Кужорское сельское поселение № 37 от 18.06.2018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«Кужорское сельское поселение»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найма»:</w:t>
      </w:r>
    </w:p>
    <w:p w:rsidR="000D0CA9" w:rsidRDefault="000D0CA9" w:rsidP="000D0CA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1) </w:t>
      </w:r>
      <w:r>
        <w:rPr>
          <w:color w:val="000000"/>
          <w:sz w:val="27"/>
          <w:szCs w:val="27"/>
        </w:rPr>
        <w:t>дополнить новым подпунктом 2.6.1 следующего содержания:</w:t>
      </w:r>
    </w:p>
    <w:p w:rsidR="000D0CA9" w:rsidRDefault="000D0CA9" w:rsidP="000D0CA9">
      <w:pPr>
        <w:pStyle w:val="a4"/>
        <w:spacing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«2.6.1. </w:t>
      </w:r>
      <w:proofErr w:type="gramStart"/>
      <w:r>
        <w:rPr>
          <w:color w:val="000000"/>
          <w:sz w:val="27"/>
          <w:szCs w:val="27"/>
        </w:rPr>
        <w:t>Межведомственный запрос о представлении документов и (или) информации, указанных в п. 2 ч. 1. ст.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сведения, установленные ч.1 ст. 7.2 Федерального закона от 27.07. 2010 № 210-ФЗ «Об организации предоставления государственных и муниципальных услуг», если дополнительные сведения не установлены законодательным актом Российской Федерации.».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2. Обнародовать настоящее постановление в районной газете «Маяк» и с приложением разместить на официальном интернет-сайте Администрации муниципального образования «Кужорское сельское поселение»;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3. Постановление вступает в силу со дня его официального обнародования;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«Кужорское сельское поселение»                                                           В.А.Крюков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23997" w:rsidRDefault="00823997"/>
    <w:sectPr w:rsidR="00823997" w:rsidSect="0082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CA9"/>
    <w:rsid w:val="000D0CA9"/>
    <w:rsid w:val="00484D7B"/>
    <w:rsid w:val="00764D89"/>
    <w:rsid w:val="00823997"/>
    <w:rsid w:val="00E0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CA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D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D0C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2019-05-30T06:54:00Z</dcterms:created>
  <dcterms:modified xsi:type="dcterms:W3CDTF">2019-06-20T11:19:00Z</dcterms:modified>
</cp:coreProperties>
</file>