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D9" w:rsidRDefault="001579D9" w:rsidP="001579D9">
      <w:pPr>
        <w:pStyle w:val="a3"/>
        <w:spacing w:after="0" w:line="360" w:lineRule="auto"/>
        <w:ind w:firstLine="851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 с обращениями граждан</w:t>
      </w:r>
    </w:p>
    <w:p w:rsidR="001579D9" w:rsidRDefault="001579D9" w:rsidP="001579D9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«Кужорское сельское поселение»</w:t>
      </w:r>
    </w:p>
    <w:p w:rsidR="001579D9" w:rsidRDefault="001579D9" w:rsidP="001579D9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 2 квартале 2020 года</w:t>
      </w:r>
      <w:r>
        <w:rPr>
          <w:color w:val="000000"/>
          <w:sz w:val="26"/>
          <w:szCs w:val="26"/>
        </w:rPr>
        <w:br/>
      </w:r>
    </w:p>
    <w:p w:rsidR="001579D9" w:rsidRDefault="001579D9" w:rsidP="001579D9">
      <w:pPr>
        <w:pStyle w:val="a3"/>
        <w:spacing w:after="0" w:line="360" w:lineRule="auto"/>
        <w:rPr>
          <w:sz w:val="28"/>
          <w:szCs w:val="28"/>
        </w:rPr>
      </w:pPr>
    </w:p>
    <w:p w:rsidR="001579D9" w:rsidRDefault="001579D9" w:rsidP="001579D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Рассмотрение обращений граждан в Администрации муниципального образования «Кужорское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>31 марта 2005 года N 294</w:t>
      </w:r>
      <w:r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«Кужорское 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</w:t>
      </w:r>
      <w:r>
        <w:rPr>
          <w:color w:val="000000" w:themeColor="text1"/>
          <w:sz w:val="28"/>
          <w:szCs w:val="28"/>
          <w:shd w:val="clear" w:color="auto" w:fill="FFFFFF"/>
        </w:rPr>
        <w:t>20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распоряжений и </w:t>
      </w:r>
      <w:r>
        <w:rPr>
          <w:color w:val="000000" w:themeColor="text1"/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 xml:space="preserve"> постановления, 140 лицам выданы справки различного характера. 18 человек обратились в администрацию с письменными заявлениями, из них: 7 заявлений по земельным вопросам, 6 заявлений по социальным вопросам, 5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заявлений по иным вопросам. Совершено нотариальных действий специалистом сельского поселения –</w:t>
      </w:r>
      <w:r>
        <w:rPr>
          <w:color w:val="000000" w:themeColor="text1"/>
          <w:sz w:val="28"/>
          <w:szCs w:val="28"/>
          <w:shd w:val="clear" w:color="auto" w:fill="FFFFFF"/>
        </w:rPr>
        <w:t>7,</w:t>
      </w:r>
      <w:r>
        <w:rPr>
          <w:sz w:val="28"/>
          <w:szCs w:val="28"/>
          <w:shd w:val="clear" w:color="auto" w:fill="FFFFFF"/>
        </w:rPr>
        <w:t xml:space="preserve"> из них: выдача доверенности – 4, свидетельствование верности копии – 2, свидетельствование подлинности подписи – 1.</w:t>
      </w:r>
    </w:p>
    <w:p w:rsidR="001579D9" w:rsidRDefault="001579D9" w:rsidP="001579D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–364, исходящая корреспонденция –325.</w:t>
      </w:r>
    </w:p>
    <w:p w:rsidR="001579D9" w:rsidRDefault="001579D9" w:rsidP="001579D9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Специалистами администрации сельского поселения принято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165 </w:t>
      </w:r>
      <w:r>
        <w:rPr>
          <w:sz w:val="28"/>
          <w:szCs w:val="28"/>
          <w:shd w:val="clear" w:color="auto" w:fill="FFFFFF"/>
        </w:rPr>
        <w:t>человек.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В результате работы с обращениями граждан в отчетном периоде всем были даны письменные ответы в сроки, установленные законодательством.</w:t>
      </w:r>
    </w:p>
    <w:p w:rsidR="001579D9" w:rsidRDefault="001579D9" w:rsidP="001579D9"/>
    <w:p w:rsidR="001B2F49" w:rsidRDefault="001B2F49"/>
    <w:sectPr w:rsidR="001B2F49" w:rsidSect="001B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D9"/>
    <w:rsid w:val="001579D9"/>
    <w:rsid w:val="001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2020-07-02T04:32:00Z</dcterms:created>
  <dcterms:modified xsi:type="dcterms:W3CDTF">2020-07-02T04:32:00Z</dcterms:modified>
</cp:coreProperties>
</file>