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9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187F35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87F35">
        <w:rPr>
          <w:b/>
          <w:sz w:val="28"/>
          <w:szCs w:val="28"/>
        </w:rPr>
        <w:t>60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</w:t>
      </w:r>
      <w:r w:rsidR="00B47181">
        <w:rPr>
          <w:b/>
          <w:sz w:val="28"/>
          <w:szCs w:val="28"/>
        </w:rPr>
        <w:t xml:space="preserve">                 </w:t>
      </w:r>
      <w:r w:rsidR="00187F35">
        <w:rPr>
          <w:b/>
          <w:sz w:val="28"/>
          <w:szCs w:val="28"/>
        </w:rPr>
        <w:t xml:space="preserve">                  </w:t>
      </w:r>
      <w:r w:rsidR="00B47181">
        <w:rPr>
          <w:b/>
          <w:sz w:val="28"/>
          <w:szCs w:val="28"/>
        </w:rPr>
        <w:t xml:space="preserve">       </w:t>
      </w:r>
      <w:r w:rsidR="00B47181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87F3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="00187F35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10244C">
        <w:rPr>
          <w:b/>
          <w:sz w:val="28"/>
          <w:szCs w:val="28"/>
        </w:rPr>
        <w:t xml:space="preserve">20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10244C" w:rsidRPr="0010244C" w:rsidRDefault="00CA32A5" w:rsidP="0010244C">
      <w:pPr>
        <w:ind w:right="3259"/>
        <w:rPr>
          <w:b/>
          <w:i/>
          <w:sz w:val="28"/>
          <w:szCs w:val="28"/>
        </w:rPr>
      </w:pPr>
      <w:r>
        <w:rPr>
          <w:b/>
          <w:i/>
          <w:sz w:val="28"/>
        </w:rPr>
        <w:t>«</w:t>
      </w:r>
      <w:r w:rsidR="0010244C" w:rsidRPr="0010244C">
        <w:rPr>
          <w:b/>
          <w:i/>
          <w:sz w:val="28"/>
          <w:szCs w:val="28"/>
        </w:rPr>
        <w:t>Об утверждении стандартов осуществления</w:t>
      </w:r>
    </w:p>
    <w:p w:rsidR="0010244C" w:rsidRPr="0010244C" w:rsidRDefault="0010244C" w:rsidP="0010244C">
      <w:pPr>
        <w:ind w:right="3259"/>
        <w:rPr>
          <w:b/>
          <w:i/>
          <w:sz w:val="28"/>
          <w:szCs w:val="28"/>
        </w:rPr>
      </w:pPr>
      <w:r w:rsidRPr="0010244C">
        <w:rPr>
          <w:b/>
          <w:i/>
          <w:sz w:val="28"/>
          <w:szCs w:val="28"/>
        </w:rPr>
        <w:t>Внутреннего муниципального финансового контроля</w:t>
      </w:r>
      <w:r>
        <w:rPr>
          <w:b/>
          <w:i/>
          <w:sz w:val="28"/>
          <w:szCs w:val="28"/>
        </w:rPr>
        <w:t xml:space="preserve"> в</w:t>
      </w:r>
      <w:r w:rsidRPr="0010244C">
        <w:rPr>
          <w:b/>
          <w:i/>
          <w:sz w:val="28"/>
          <w:szCs w:val="28"/>
        </w:rPr>
        <w:t xml:space="preserve"> администрации МО «</w:t>
      </w:r>
      <w:proofErr w:type="spellStart"/>
      <w:r>
        <w:rPr>
          <w:b/>
          <w:i/>
          <w:sz w:val="28"/>
          <w:szCs w:val="28"/>
        </w:rPr>
        <w:t>Кужорское</w:t>
      </w:r>
      <w:proofErr w:type="spellEnd"/>
      <w:r>
        <w:rPr>
          <w:b/>
          <w:i/>
          <w:sz w:val="28"/>
          <w:szCs w:val="28"/>
        </w:rPr>
        <w:t xml:space="preserve"> </w:t>
      </w:r>
      <w:r w:rsidRPr="0010244C">
        <w:rPr>
          <w:b/>
          <w:i/>
          <w:sz w:val="28"/>
          <w:szCs w:val="28"/>
        </w:rPr>
        <w:t>сельское поселение»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10244C" w:rsidRDefault="0010244C" w:rsidP="0010244C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0244C">
        <w:rPr>
          <w:sz w:val="28"/>
          <w:szCs w:val="28"/>
        </w:rPr>
        <w:tab/>
        <w:t xml:space="preserve">В соответствии с п.3 ст. 269.2 БК РФ, Федеральным законом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Постановлениями </w:t>
      </w:r>
      <w:proofErr w:type="gramStart"/>
      <w:r w:rsidRPr="0010244C">
        <w:rPr>
          <w:sz w:val="28"/>
          <w:szCs w:val="28"/>
        </w:rPr>
        <w:t>Правительства РФ от 06.02.2020г.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</w:t>
      </w:r>
      <w:proofErr w:type="gramEnd"/>
      <w:r w:rsidRPr="0010244C">
        <w:rPr>
          <w:sz w:val="28"/>
          <w:szCs w:val="28"/>
        </w:rPr>
        <w:t>) финансового контроля», №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</w:p>
    <w:p w:rsidR="0010244C" w:rsidRPr="0010244C" w:rsidRDefault="0010244C" w:rsidP="0010244C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10244C" w:rsidRDefault="0010244C" w:rsidP="0010244C">
      <w:pPr>
        <w:jc w:val="center"/>
        <w:rPr>
          <w:sz w:val="28"/>
          <w:szCs w:val="28"/>
        </w:rPr>
      </w:pPr>
      <w:r w:rsidRPr="00721542">
        <w:rPr>
          <w:sz w:val="28"/>
          <w:szCs w:val="28"/>
        </w:rPr>
        <w:t>ПОСТАНОВЛЯЮ:</w:t>
      </w:r>
    </w:p>
    <w:p w:rsidR="0010244C" w:rsidRPr="00721542" w:rsidRDefault="0010244C" w:rsidP="0010244C">
      <w:pPr>
        <w:jc w:val="center"/>
        <w:rPr>
          <w:sz w:val="28"/>
          <w:szCs w:val="28"/>
        </w:rPr>
      </w:pPr>
    </w:p>
    <w:p w:rsidR="0010244C" w:rsidRDefault="0010244C" w:rsidP="0010244C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2154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6B2089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B2089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в</w:t>
      </w:r>
      <w:r w:rsidRPr="00E73668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Кужорское</w:t>
      </w:r>
      <w:proofErr w:type="spellEnd"/>
      <w:r w:rsidRPr="00E73668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10244C" w:rsidRDefault="0010244C" w:rsidP="0010244C">
      <w:pPr>
        <w:pStyle w:val="a7"/>
        <w:numPr>
          <w:ilvl w:val="1"/>
          <w:numId w:val="6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6B2089">
        <w:rPr>
          <w:rFonts w:ascii="Times New Roman" w:hAnsi="Times New Roman"/>
          <w:sz w:val="28"/>
          <w:szCs w:val="28"/>
        </w:rPr>
        <w:lastRenderedPageBreak/>
        <w:t>«</w:t>
      </w:r>
      <w:r w:rsidRPr="00E73668">
        <w:rPr>
          <w:rFonts w:ascii="Times New Roman" w:hAnsi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контроля»</w:t>
      </w:r>
      <w:r w:rsidRPr="007215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2154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21542">
        <w:rPr>
          <w:rFonts w:ascii="Times New Roman" w:hAnsi="Times New Roman"/>
          <w:sz w:val="28"/>
          <w:szCs w:val="28"/>
        </w:rPr>
        <w:t xml:space="preserve"> № 1.</w:t>
      </w:r>
    </w:p>
    <w:p w:rsidR="0010244C" w:rsidRDefault="0010244C" w:rsidP="0010244C">
      <w:pPr>
        <w:pStyle w:val="a7"/>
        <w:numPr>
          <w:ilvl w:val="1"/>
          <w:numId w:val="6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E16E8">
        <w:rPr>
          <w:rFonts w:ascii="Times New Roman" w:hAnsi="Times New Roman"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Pr="003E16E8">
        <w:t xml:space="preserve"> </w:t>
      </w:r>
      <w:proofErr w:type="gramStart"/>
      <w:r w:rsidRPr="003E16E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3E16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3E16E8">
        <w:rPr>
          <w:rFonts w:ascii="Times New Roman" w:hAnsi="Times New Roman"/>
          <w:sz w:val="28"/>
          <w:szCs w:val="28"/>
        </w:rPr>
        <w:t>.</w:t>
      </w:r>
    </w:p>
    <w:p w:rsidR="0010244C" w:rsidRDefault="0010244C" w:rsidP="0010244C">
      <w:pPr>
        <w:pStyle w:val="a7"/>
        <w:numPr>
          <w:ilvl w:val="1"/>
          <w:numId w:val="6"/>
        </w:num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16E8">
        <w:rPr>
          <w:rFonts w:ascii="Times New Roman" w:hAnsi="Times New Roman"/>
          <w:sz w:val="28"/>
          <w:szCs w:val="28"/>
        </w:rPr>
        <w:t>Планирование проверок, ревизий и обследований</w:t>
      </w:r>
      <w:r>
        <w:rPr>
          <w:rFonts w:ascii="Times New Roman" w:hAnsi="Times New Roman"/>
          <w:sz w:val="28"/>
          <w:szCs w:val="28"/>
        </w:rPr>
        <w:t>»</w:t>
      </w:r>
      <w:r w:rsidRPr="003E16E8">
        <w:t xml:space="preserve"> </w:t>
      </w:r>
      <w:proofErr w:type="gramStart"/>
      <w:r w:rsidRPr="003E16E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3E16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3E16E8">
        <w:rPr>
          <w:rFonts w:ascii="Times New Roman" w:hAnsi="Times New Roman"/>
          <w:sz w:val="28"/>
          <w:szCs w:val="28"/>
        </w:rPr>
        <w:t>.</w:t>
      </w:r>
    </w:p>
    <w:p w:rsidR="0010244C" w:rsidRPr="00721542" w:rsidRDefault="0010244C" w:rsidP="0010244C">
      <w:pPr>
        <w:pStyle w:val="a7"/>
        <w:ind w:left="1276"/>
        <w:jc w:val="both"/>
        <w:rPr>
          <w:rFonts w:ascii="Times New Roman" w:hAnsi="Times New Roman"/>
          <w:sz w:val="28"/>
          <w:szCs w:val="28"/>
        </w:rPr>
      </w:pPr>
    </w:p>
    <w:p w:rsidR="0010244C" w:rsidRDefault="0010244C" w:rsidP="0010244C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5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154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44C" w:rsidRDefault="0010244C" w:rsidP="0010244C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10244C" w:rsidRDefault="0010244C" w:rsidP="0010244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154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721542">
        <w:rPr>
          <w:rFonts w:ascii="Times New Roman" w:hAnsi="Times New Roman"/>
          <w:sz w:val="28"/>
          <w:szCs w:val="28"/>
        </w:rPr>
        <w:t>остановление подлежит опубликованию на официальном Интернет-сайте администрации по адресу</w:t>
      </w:r>
      <w:r>
        <w:rPr>
          <w:rFonts w:ascii="Times New Roman" w:hAnsi="Times New Roman"/>
          <w:sz w:val="28"/>
          <w:szCs w:val="28"/>
        </w:rPr>
        <w:t>:</w:t>
      </w:r>
      <w:r w:rsidRPr="008E14C4">
        <w:t xml:space="preserve"> </w:t>
      </w:r>
      <w:hyperlink r:id="rId10" w:history="1">
        <w:r w:rsidRPr="007546FB">
          <w:rPr>
            <w:rStyle w:val="a4"/>
            <w:rFonts w:ascii="Times New Roman" w:hAnsi="Times New Roman"/>
            <w:sz w:val="28"/>
            <w:szCs w:val="28"/>
          </w:rPr>
          <w:t>http://кужорская.рф/</w:t>
        </w:r>
      </w:hyperlink>
    </w:p>
    <w:p w:rsidR="0010244C" w:rsidRPr="00721542" w:rsidRDefault="0010244C" w:rsidP="0010244C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10244C" w:rsidRDefault="0010244C" w:rsidP="00805912">
      <w:pPr>
        <w:ind w:firstLine="900"/>
        <w:jc w:val="both"/>
        <w:rPr>
          <w:sz w:val="28"/>
          <w:szCs w:val="28"/>
        </w:rPr>
      </w:pPr>
    </w:p>
    <w:p w:rsidR="0010244C" w:rsidRDefault="0010244C" w:rsidP="00805912">
      <w:pPr>
        <w:ind w:firstLine="900"/>
        <w:jc w:val="both"/>
        <w:rPr>
          <w:sz w:val="28"/>
          <w:szCs w:val="28"/>
        </w:rPr>
      </w:pPr>
    </w:p>
    <w:p w:rsidR="0010244C" w:rsidRDefault="0010244C" w:rsidP="00805912">
      <w:pPr>
        <w:ind w:firstLine="900"/>
        <w:jc w:val="both"/>
        <w:rPr>
          <w:sz w:val="28"/>
          <w:szCs w:val="28"/>
        </w:rPr>
      </w:pPr>
    </w:p>
    <w:p w:rsidR="0010244C" w:rsidRDefault="0010244C" w:rsidP="00805912">
      <w:pPr>
        <w:ind w:firstLine="900"/>
        <w:jc w:val="both"/>
        <w:rPr>
          <w:sz w:val="28"/>
          <w:szCs w:val="28"/>
        </w:rPr>
      </w:pPr>
    </w:p>
    <w:p w:rsidR="0010244C" w:rsidRDefault="0010244C" w:rsidP="00805912">
      <w:pPr>
        <w:ind w:firstLine="900"/>
        <w:jc w:val="both"/>
        <w:rPr>
          <w:sz w:val="28"/>
          <w:szCs w:val="28"/>
        </w:rPr>
      </w:pPr>
    </w:p>
    <w:p w:rsidR="0010244C" w:rsidRDefault="0010244C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6E0CEF" w:rsidRDefault="0010244C" w:rsidP="00D81B9F">
      <w:pPr>
        <w:jc w:val="right"/>
      </w:pPr>
      <w:r>
        <w:t xml:space="preserve"> </w:t>
      </w: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10244C" w:rsidRDefault="0010244C" w:rsidP="00D81B9F">
      <w:pPr>
        <w:jc w:val="right"/>
      </w:pPr>
    </w:p>
    <w:p w:rsidR="00EB3614" w:rsidRDefault="00EB3614" w:rsidP="00D81B9F">
      <w:pPr>
        <w:jc w:val="right"/>
      </w:pPr>
    </w:p>
    <w:p w:rsidR="00EB3614" w:rsidRDefault="00EB3614" w:rsidP="00D81B9F">
      <w:pPr>
        <w:jc w:val="right"/>
      </w:pPr>
    </w:p>
    <w:p w:rsidR="00EB3614" w:rsidRDefault="00EB3614" w:rsidP="00D81B9F">
      <w:pPr>
        <w:jc w:val="right"/>
      </w:pPr>
    </w:p>
    <w:p w:rsidR="0010244C" w:rsidRDefault="0010244C" w:rsidP="00D81B9F">
      <w:pPr>
        <w:jc w:val="right"/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Приложение № 1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="00CC1457">
        <w:rPr>
          <w:sz w:val="24"/>
          <w:szCs w:val="24"/>
        </w:rPr>
        <w:t>Кужорское</w:t>
      </w:r>
      <w:proofErr w:type="spellEnd"/>
      <w:r w:rsidR="00CC1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5387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 w:rsidR="00187F35">
        <w:rPr>
          <w:sz w:val="24"/>
          <w:szCs w:val="24"/>
          <w:u w:val="single"/>
        </w:rPr>
        <w:t>01.10.</w:t>
      </w:r>
      <w:r w:rsidRPr="00BB3278">
        <w:rPr>
          <w:sz w:val="24"/>
          <w:szCs w:val="24"/>
          <w:u w:val="single"/>
        </w:rPr>
        <w:t>.20</w:t>
      </w:r>
      <w:r w:rsidR="00CB1A72">
        <w:rPr>
          <w:sz w:val="24"/>
          <w:szCs w:val="24"/>
          <w:u w:val="single"/>
        </w:rPr>
        <w:t>20</w:t>
      </w:r>
      <w:r w:rsidRPr="00BB3278">
        <w:rPr>
          <w:sz w:val="24"/>
          <w:szCs w:val="24"/>
          <w:u w:val="single"/>
        </w:rPr>
        <w:t xml:space="preserve"> г.  № </w:t>
      </w:r>
      <w:r w:rsidR="00187F35">
        <w:rPr>
          <w:sz w:val="24"/>
          <w:szCs w:val="24"/>
          <w:u w:val="single"/>
        </w:rPr>
        <w:t>60</w:t>
      </w:r>
    </w:p>
    <w:p w:rsidR="00ED36C9" w:rsidRPr="001539FB" w:rsidRDefault="00ED36C9" w:rsidP="00ED36C9">
      <w:pPr>
        <w:ind w:left="5387"/>
        <w:jc w:val="both"/>
        <w:rPr>
          <w:sz w:val="24"/>
          <w:szCs w:val="24"/>
        </w:rPr>
      </w:pPr>
    </w:p>
    <w:p w:rsidR="00CB1A72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 xml:space="preserve">Стандарт 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>осуществления внутреннего муниципального финансового контроля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 xml:space="preserve"> «Принципы контрольной деятельности органов внутреннего муниципального финансового контроля»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4"/>
        </w:rPr>
      </w:pPr>
    </w:p>
    <w:p w:rsidR="00CB1A72" w:rsidRPr="00D4080E" w:rsidRDefault="00CB1A72" w:rsidP="00CB1A72">
      <w:pPr>
        <w:shd w:val="clear" w:color="auto" w:fill="FFFFFF"/>
        <w:jc w:val="center"/>
        <w:rPr>
          <w:b/>
          <w:sz w:val="24"/>
          <w:szCs w:val="24"/>
        </w:rPr>
      </w:pPr>
      <w:r w:rsidRPr="00D4080E">
        <w:rPr>
          <w:b/>
          <w:sz w:val="24"/>
          <w:szCs w:val="24"/>
          <w:lang w:val="en-US"/>
        </w:rPr>
        <w:t>I</w:t>
      </w:r>
      <w:r w:rsidRPr="00D4080E">
        <w:rPr>
          <w:b/>
          <w:sz w:val="24"/>
          <w:szCs w:val="24"/>
        </w:rPr>
        <w:t>. Общие положения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1. </w:t>
      </w:r>
      <w:r w:rsidRPr="00D4080E">
        <w:rPr>
          <w:sz w:val="24"/>
          <w:szCs w:val="24"/>
          <w:lang w:val="en-US"/>
        </w:rPr>
        <w:t>C</w:t>
      </w:r>
      <w:proofErr w:type="spellStart"/>
      <w:r w:rsidRPr="00D4080E">
        <w:rPr>
          <w:sz w:val="24"/>
          <w:szCs w:val="24"/>
        </w:rPr>
        <w:t>тандарты</w:t>
      </w:r>
      <w:proofErr w:type="spellEnd"/>
      <w:r w:rsidRPr="00D4080E">
        <w:rPr>
          <w:sz w:val="24"/>
          <w:szCs w:val="24"/>
        </w:rPr>
        <w:t xml:space="preserve"> внутреннего муниципального финансового контроля "Принципы контрольной деятельности органов внутреннего муниципального финансового контроля" разработан в целях установления принципов деятельности органов внутреннего муниципального финансового контроля </w:t>
      </w:r>
      <w:r>
        <w:rPr>
          <w:sz w:val="24"/>
          <w:szCs w:val="24"/>
        </w:rPr>
        <w:t xml:space="preserve"> в Администрации МО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D4080E">
        <w:rPr>
          <w:sz w:val="24"/>
          <w:szCs w:val="24"/>
        </w:rPr>
        <w:t xml:space="preserve"> по осуществлению полномочий по внутреннему муниципальному финансовому контролю, предусмотренных статьей </w:t>
      </w:r>
      <w:hyperlink r:id="rId11" w:history="1">
        <w:r w:rsidRPr="00D4080E">
          <w:rPr>
            <w:sz w:val="24"/>
            <w:szCs w:val="24"/>
          </w:rPr>
          <w:t>269.2</w:t>
        </w:r>
      </w:hyperlink>
      <w:r w:rsidRPr="00D4080E">
        <w:rPr>
          <w:sz w:val="24"/>
          <w:szCs w:val="24"/>
        </w:rPr>
        <w:t> </w:t>
      </w:r>
      <w:hyperlink r:id="rId12" w:tooltip="Бюджетный кодекс Российской Федерации (БК РФ)" w:history="1">
        <w:r w:rsidRPr="00D4080E">
          <w:rPr>
            <w:sz w:val="24"/>
            <w:szCs w:val="24"/>
          </w:rPr>
          <w:t>Бюджетного кодекса</w:t>
        </w:r>
      </w:hyperlink>
      <w:r w:rsidRPr="00D4080E">
        <w:rPr>
          <w:sz w:val="24"/>
          <w:szCs w:val="24"/>
        </w:rPr>
        <w:t> 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CB1A72" w:rsidRDefault="00CB1A72" w:rsidP="00CB1A72">
      <w:pPr>
        <w:shd w:val="clear" w:color="auto" w:fill="FFFFFF"/>
        <w:jc w:val="center"/>
        <w:rPr>
          <w:b/>
          <w:sz w:val="24"/>
          <w:szCs w:val="24"/>
        </w:rPr>
      </w:pPr>
    </w:p>
    <w:p w:rsidR="00CB1A72" w:rsidRPr="00D4080E" w:rsidRDefault="00CB1A72" w:rsidP="00CB1A72">
      <w:pPr>
        <w:shd w:val="clear" w:color="auto" w:fill="FFFFFF"/>
        <w:jc w:val="center"/>
        <w:rPr>
          <w:b/>
          <w:sz w:val="24"/>
          <w:szCs w:val="24"/>
        </w:rPr>
      </w:pPr>
      <w:r w:rsidRPr="00D4080E">
        <w:rPr>
          <w:b/>
          <w:sz w:val="24"/>
          <w:szCs w:val="24"/>
        </w:rPr>
        <w:t>II. Принципы контрольной деятельности органов контроля</w:t>
      </w:r>
    </w:p>
    <w:p w:rsidR="00CB1A72" w:rsidRPr="00D4080E" w:rsidRDefault="00CB1A72" w:rsidP="00CB1A72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D4080E">
        <w:rPr>
          <w:b/>
          <w:sz w:val="24"/>
          <w:szCs w:val="24"/>
        </w:rPr>
        <w:t>1. Общие принципы</w:t>
      </w:r>
    </w:p>
    <w:p w:rsidR="00CB1A72" w:rsidRPr="00D4080E" w:rsidRDefault="00CB1A72" w:rsidP="00CB1A72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4. </w:t>
      </w:r>
      <w:proofErr w:type="gramStart"/>
      <w:r w:rsidRPr="00D4080E">
        <w:rPr>
          <w:sz w:val="24"/>
          <w:szCs w:val="24"/>
        </w:rPr>
        <w:t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Президента Российской Федерации </w:t>
      </w:r>
      <w:hyperlink r:id="rId13" w:tooltip="Указ Президента РФ от 12.08.2002 N 885 (ред. от 16.07.2009)" w:history="1">
        <w:r w:rsidRPr="00D4080E">
          <w:rPr>
            <w:sz w:val="24"/>
            <w:szCs w:val="24"/>
          </w:rPr>
          <w:t>от 12 августа 2002 г. N 885</w:t>
        </w:r>
      </w:hyperlink>
      <w:r w:rsidRPr="00D4080E">
        <w:rPr>
          <w:sz w:val="24"/>
          <w:szCs w:val="24"/>
        </w:rPr>
        <w:t> "Об утверждении общих принципов служебного поведения государственных служащих", а также кодексами этики</w:t>
      </w:r>
      <w:proofErr w:type="gramEnd"/>
      <w:r w:rsidRPr="00D4080E">
        <w:rPr>
          <w:sz w:val="24"/>
          <w:szCs w:val="24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lastRenderedPageBreak/>
        <w:t>Независимость уполномоченных должностных лиц состоит в том, что они: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D4080E">
        <w:rPr>
          <w:sz w:val="24"/>
          <w:szCs w:val="24"/>
        </w:rPr>
        <w:t>установления законности действий объекта контроля</w:t>
      </w:r>
      <w:proofErr w:type="gramEnd"/>
      <w:r w:rsidRPr="00D4080E">
        <w:rPr>
          <w:sz w:val="24"/>
          <w:szCs w:val="24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CB1A72" w:rsidRPr="00D4080E" w:rsidRDefault="00CB1A72" w:rsidP="00CB1A72">
      <w:pPr>
        <w:shd w:val="clear" w:color="auto" w:fill="FFFFFF"/>
        <w:ind w:left="708" w:firstLine="708"/>
        <w:jc w:val="center"/>
        <w:rPr>
          <w:b/>
          <w:sz w:val="24"/>
          <w:szCs w:val="24"/>
        </w:rPr>
      </w:pPr>
      <w:r w:rsidRPr="00D4080E">
        <w:rPr>
          <w:b/>
          <w:sz w:val="24"/>
          <w:szCs w:val="24"/>
        </w:rPr>
        <w:t>2. Принципы осуществления профессиональной деятельности</w:t>
      </w:r>
    </w:p>
    <w:p w:rsidR="00CB1A72" w:rsidRPr="00D4080E" w:rsidRDefault="00CB1A72" w:rsidP="00CB1A72">
      <w:pPr>
        <w:shd w:val="clear" w:color="auto" w:fill="FFFFFF"/>
        <w:ind w:left="708" w:firstLine="708"/>
        <w:jc w:val="center"/>
        <w:rPr>
          <w:b/>
          <w:sz w:val="24"/>
          <w:szCs w:val="24"/>
        </w:rPr>
      </w:pP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 w:rsidRPr="00D4080E">
        <w:rPr>
          <w:sz w:val="24"/>
          <w:szCs w:val="24"/>
        </w:rPr>
        <w:t>риск-ориентированности</w:t>
      </w:r>
      <w:proofErr w:type="gramEnd"/>
      <w:r w:rsidRPr="00D4080E">
        <w:rPr>
          <w:sz w:val="24"/>
          <w:szCs w:val="24"/>
        </w:rPr>
        <w:t>, автоматизации, информатизации, единства методологии, взаимодействия, информационной открытости.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 w:rsidRPr="00D4080E">
        <w:rPr>
          <w:sz w:val="24"/>
          <w:szCs w:val="24"/>
        </w:rPr>
        <w:t>повышения качества финансового менеджмента объектов контроля</w:t>
      </w:r>
      <w:proofErr w:type="gramEnd"/>
      <w:r w:rsidRPr="00D4080E">
        <w:rPr>
          <w:sz w:val="24"/>
          <w:szCs w:val="24"/>
        </w:rP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13. </w:t>
      </w:r>
      <w:proofErr w:type="gramStart"/>
      <w:r w:rsidRPr="00D4080E">
        <w:rPr>
          <w:sz w:val="24"/>
          <w:szCs w:val="24"/>
        </w:rP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lastRenderedPageBreak/>
        <w:t xml:space="preserve">Принцип риск-ориентированности должен применяться органами </w:t>
      </w:r>
      <w:proofErr w:type="gramStart"/>
      <w:r w:rsidRPr="00D4080E">
        <w:rPr>
          <w:sz w:val="24"/>
          <w:szCs w:val="24"/>
        </w:rPr>
        <w:t>контроля</w:t>
      </w:r>
      <w:proofErr w:type="gramEnd"/>
      <w:r w:rsidRPr="00D4080E">
        <w:rPr>
          <w:sz w:val="24"/>
          <w:szCs w:val="24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муниципальных информационных системах, при налич</w:t>
      </w:r>
      <w:proofErr w:type="gramStart"/>
      <w:r w:rsidRPr="00D4080E">
        <w:rPr>
          <w:sz w:val="24"/>
          <w:szCs w:val="24"/>
        </w:rPr>
        <w:t>ии у о</w:t>
      </w:r>
      <w:proofErr w:type="gramEnd"/>
      <w:r w:rsidRPr="00D4080E">
        <w:rPr>
          <w:sz w:val="24"/>
          <w:szCs w:val="24"/>
        </w:rPr>
        <w:t>ргана контроля доступа к таким информационным системам.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16. Принцип единства методологии предполагает обязательное использование федеральных стандартов внутреннего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муниципального финансового контроля, подразделениями внутреннего финансового аудита, а также правоохранительными органами.</w:t>
      </w:r>
    </w:p>
    <w:p w:rsidR="00CB1A72" w:rsidRPr="00D4080E" w:rsidRDefault="00CB1A72" w:rsidP="00CB1A72">
      <w:pPr>
        <w:shd w:val="clear" w:color="auto" w:fill="FFFFFF"/>
        <w:ind w:firstLine="708"/>
        <w:jc w:val="both"/>
        <w:rPr>
          <w:sz w:val="24"/>
          <w:szCs w:val="24"/>
        </w:rPr>
      </w:pPr>
      <w:r w:rsidRPr="00D4080E">
        <w:rPr>
          <w:sz w:val="24"/>
          <w:szCs w:val="24"/>
        </w:rPr>
        <w:t xml:space="preserve">18. </w:t>
      </w:r>
      <w:proofErr w:type="gramStart"/>
      <w:r w:rsidRPr="00D4080E">
        <w:rPr>
          <w:sz w:val="24"/>
          <w:szCs w:val="24"/>
        </w:rPr>
        <w:t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CB1A72" w:rsidRPr="00D4080E" w:rsidRDefault="00CB1A72" w:rsidP="00CB1A72">
      <w:pPr>
        <w:jc w:val="both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D36C9">
      <w:pPr>
        <w:ind w:left="4962"/>
        <w:jc w:val="right"/>
        <w:rPr>
          <w:sz w:val="24"/>
          <w:szCs w:val="24"/>
        </w:rPr>
      </w:pPr>
    </w:p>
    <w:p w:rsidR="00CB1A72" w:rsidRDefault="00CB1A72" w:rsidP="00EB3614">
      <w:pPr>
        <w:rPr>
          <w:sz w:val="24"/>
          <w:szCs w:val="24"/>
        </w:rPr>
      </w:pPr>
    </w:p>
    <w:p w:rsidR="00EB3614" w:rsidRDefault="00EB3614" w:rsidP="00EB3614">
      <w:pPr>
        <w:rPr>
          <w:sz w:val="24"/>
          <w:szCs w:val="24"/>
        </w:rPr>
      </w:pP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lastRenderedPageBreak/>
        <w:t>Приложение № 2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="00BC4310"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4962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 w:rsidR="00187F35">
        <w:rPr>
          <w:sz w:val="24"/>
          <w:szCs w:val="24"/>
          <w:u w:val="single"/>
        </w:rPr>
        <w:t>01.10.</w:t>
      </w:r>
      <w:r>
        <w:rPr>
          <w:sz w:val="24"/>
          <w:szCs w:val="24"/>
          <w:u w:val="single"/>
        </w:rPr>
        <w:t>20</w:t>
      </w:r>
      <w:r w:rsidR="00CB1A72">
        <w:rPr>
          <w:sz w:val="24"/>
          <w:szCs w:val="24"/>
          <w:u w:val="single"/>
        </w:rPr>
        <w:t>20</w:t>
      </w:r>
      <w:r w:rsidRPr="00BB3278">
        <w:rPr>
          <w:sz w:val="24"/>
          <w:szCs w:val="24"/>
          <w:u w:val="single"/>
        </w:rPr>
        <w:t xml:space="preserve"> г.  № </w:t>
      </w:r>
      <w:r w:rsidR="00187F35">
        <w:rPr>
          <w:sz w:val="24"/>
          <w:szCs w:val="24"/>
          <w:u w:val="single"/>
        </w:rPr>
        <w:t>60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CB1A72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 xml:space="preserve">Стандарт 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>осуществления внутреннего муниципального финансового контроля</w:t>
      </w:r>
    </w:p>
    <w:p w:rsidR="00CB1A72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 xml:space="preserve">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  <w:p w:rsidR="00CB1A72" w:rsidRDefault="00CB1A72" w:rsidP="00CB1A7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B1A72" w:rsidRPr="00480979" w:rsidRDefault="00CB1A72" w:rsidP="00CB1A7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80979">
        <w:rPr>
          <w:b/>
          <w:bCs/>
          <w:color w:val="000000"/>
          <w:sz w:val="24"/>
          <w:szCs w:val="24"/>
        </w:rPr>
        <w:t>I. Общие положения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1. </w:t>
      </w:r>
      <w:proofErr w:type="gramStart"/>
      <w:r w:rsidRPr="00480979">
        <w:rPr>
          <w:color w:val="000000"/>
          <w:sz w:val="24"/>
          <w:szCs w:val="24"/>
        </w:rPr>
        <w:t>Стандарт внутреннего муниципального финансового контроля "Права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контроля" (далее - стандарт)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 контроля</w:t>
      </w:r>
      <w:proofErr w:type="gramEnd"/>
      <w:r w:rsidRPr="00480979">
        <w:rPr>
          <w:color w:val="000000"/>
          <w:sz w:val="24"/>
          <w:szCs w:val="24"/>
        </w:rPr>
        <w:t>, объекты контроля).</w:t>
      </w:r>
    </w:p>
    <w:p w:rsidR="00CB1A72" w:rsidRPr="00480979" w:rsidRDefault="00CB1A72" w:rsidP="00CB1A7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80979">
        <w:rPr>
          <w:b/>
          <w:bCs/>
          <w:color w:val="000000"/>
          <w:sz w:val="24"/>
          <w:szCs w:val="24"/>
        </w:rPr>
        <w:t>II. Права и обязанности должностных лиц органов контроля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2. Должностными лицами органа контроля, осуществляющими контрольную деятельность, являются: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а) руководитель органа контроля;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б) заместители руководителя органа контроля, к </w:t>
      </w:r>
      <w:proofErr w:type="gramStart"/>
      <w:r w:rsidRPr="00480979">
        <w:rPr>
          <w:color w:val="000000"/>
          <w:sz w:val="24"/>
          <w:szCs w:val="24"/>
        </w:rPr>
        <w:t>компетенции</w:t>
      </w:r>
      <w:proofErr w:type="gramEnd"/>
      <w:r w:rsidRPr="00480979">
        <w:rPr>
          <w:color w:val="000000"/>
          <w:sz w:val="24"/>
          <w:szCs w:val="24"/>
        </w:rPr>
        <w:t xml:space="preserve"> которых относятся вопросы осуществления внутреннего муниципального финансового контроля;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г) иные муниципальные гражданские служащие органа контроля, уполномоченные на участие в проведении контрольных мероприятий.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3. Должностные лица органа контроля имеют право: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распоряжения Администрации </w:t>
      </w:r>
      <w:r w:rsidR="00EB3614">
        <w:rPr>
          <w:color w:val="000000"/>
          <w:sz w:val="24"/>
          <w:szCs w:val="24"/>
        </w:rPr>
        <w:t>МО «</w:t>
      </w:r>
      <w:proofErr w:type="spellStart"/>
      <w:r w:rsidR="00EB3614">
        <w:rPr>
          <w:color w:val="000000"/>
          <w:sz w:val="24"/>
          <w:szCs w:val="24"/>
        </w:rPr>
        <w:t>Кужорское</w:t>
      </w:r>
      <w:proofErr w:type="spellEnd"/>
      <w:r w:rsidR="00EB3614">
        <w:rPr>
          <w:color w:val="000000"/>
          <w:sz w:val="24"/>
          <w:szCs w:val="24"/>
        </w:rPr>
        <w:t xml:space="preserve"> сельское поселение»</w:t>
      </w:r>
      <w:r w:rsidRPr="00480979">
        <w:rPr>
          <w:color w:val="000000"/>
          <w:sz w:val="24"/>
          <w:szCs w:val="24"/>
        </w:rPr>
        <w:t xml:space="preserve">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г) получать необходимый для осуществления внутреннего муниципального финансового контроля доступ к муниципальным информационным системам, информационным системам, владельцем или оператором которых является объект </w:t>
      </w:r>
      <w:r w:rsidRPr="00480979">
        <w:rPr>
          <w:color w:val="000000"/>
          <w:sz w:val="24"/>
          <w:szCs w:val="24"/>
        </w:rPr>
        <w:lastRenderedPageBreak/>
        <w:t>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480979">
        <w:rPr>
          <w:color w:val="000000"/>
          <w:sz w:val="24"/>
          <w:szCs w:val="24"/>
        </w:rPr>
        <w:t>д)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CB1A72" w:rsidRPr="00480979" w:rsidRDefault="00CB1A72" w:rsidP="00CB1A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4. Должностные лица органа контроля обязаны: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распоряжения Администрации </w:t>
      </w:r>
      <w:r w:rsidR="00EB3614">
        <w:rPr>
          <w:color w:val="000000"/>
          <w:sz w:val="24"/>
          <w:szCs w:val="24"/>
        </w:rPr>
        <w:t>МО «</w:t>
      </w:r>
      <w:proofErr w:type="spellStart"/>
      <w:r w:rsidR="00EB3614">
        <w:rPr>
          <w:color w:val="000000"/>
          <w:sz w:val="24"/>
          <w:szCs w:val="24"/>
        </w:rPr>
        <w:t>Кужорское</w:t>
      </w:r>
      <w:proofErr w:type="spellEnd"/>
      <w:r w:rsidR="00EB3614">
        <w:rPr>
          <w:color w:val="000000"/>
          <w:sz w:val="24"/>
          <w:szCs w:val="24"/>
        </w:rPr>
        <w:t xml:space="preserve"> сельское поселение»</w:t>
      </w:r>
      <w:r w:rsidR="00EB3614" w:rsidRPr="00480979">
        <w:rPr>
          <w:color w:val="000000"/>
          <w:sz w:val="24"/>
          <w:szCs w:val="24"/>
        </w:rPr>
        <w:t xml:space="preserve"> </w:t>
      </w:r>
      <w:r w:rsidRPr="00480979">
        <w:rPr>
          <w:color w:val="000000"/>
          <w:sz w:val="24"/>
          <w:szCs w:val="24"/>
        </w:rPr>
        <w:t xml:space="preserve"> о проведении контрольного мероприятия;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д) знакомить руководителя (представителя) объекта контроля с копией распоряжения Администрации </w:t>
      </w:r>
      <w:r w:rsidR="00EB3614">
        <w:rPr>
          <w:color w:val="000000"/>
          <w:sz w:val="24"/>
          <w:szCs w:val="24"/>
        </w:rPr>
        <w:t>МО «</w:t>
      </w:r>
      <w:proofErr w:type="spellStart"/>
      <w:r w:rsidR="00EB3614">
        <w:rPr>
          <w:color w:val="000000"/>
          <w:sz w:val="24"/>
          <w:szCs w:val="24"/>
        </w:rPr>
        <w:t>Кужорское</w:t>
      </w:r>
      <w:proofErr w:type="spellEnd"/>
      <w:r w:rsidR="00EB3614">
        <w:rPr>
          <w:color w:val="000000"/>
          <w:sz w:val="24"/>
          <w:szCs w:val="24"/>
        </w:rPr>
        <w:t xml:space="preserve"> сельское поселение»</w:t>
      </w:r>
      <w:r w:rsidR="00EB3614" w:rsidRPr="00480979">
        <w:rPr>
          <w:color w:val="000000"/>
          <w:sz w:val="24"/>
          <w:szCs w:val="24"/>
        </w:rPr>
        <w:t xml:space="preserve"> </w:t>
      </w:r>
      <w:r w:rsidRPr="00480979">
        <w:rPr>
          <w:color w:val="000000"/>
          <w:sz w:val="24"/>
          <w:szCs w:val="24"/>
        </w:rPr>
        <w:t xml:space="preserve">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и)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к)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л)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CB1A72" w:rsidRPr="00480979" w:rsidRDefault="00CB1A72" w:rsidP="00CB1A7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80979">
        <w:rPr>
          <w:b/>
          <w:bCs/>
          <w:color w:val="000000"/>
          <w:sz w:val="24"/>
          <w:szCs w:val="24"/>
        </w:rPr>
        <w:t>III. Права и обязанности объектов контроля</w:t>
      </w:r>
    </w:p>
    <w:p w:rsidR="00CB1A72" w:rsidRPr="00480979" w:rsidRDefault="00CB1A72" w:rsidP="00CB1A7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80979">
        <w:rPr>
          <w:b/>
          <w:bCs/>
          <w:color w:val="000000"/>
          <w:sz w:val="24"/>
          <w:szCs w:val="24"/>
        </w:rPr>
        <w:t>(их должностных лиц)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8. Объекты контроля (их должностные лица) имеют право: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</w:t>
      </w:r>
      <w:r w:rsidRPr="00480979">
        <w:rPr>
          <w:color w:val="000000"/>
          <w:sz w:val="24"/>
          <w:szCs w:val="24"/>
        </w:rPr>
        <w:lastRenderedPageBreak/>
        <w:t>относящимся к теме и основным вопросам, подлежащим изучению в ходе проведения контрольного мероприятия;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9. Объекты контроля (их должностные лица) обязаны: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а) выполнять законные требования должностных лиц органа контроля;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480979">
        <w:rPr>
          <w:color w:val="000000"/>
          <w:sz w:val="24"/>
          <w:szCs w:val="24"/>
        </w:rPr>
        <w:t>звуко</w:t>
      </w:r>
      <w:proofErr w:type="spellEnd"/>
      <w:r w:rsidRPr="00480979">
        <w:rPr>
          <w:color w:val="000000"/>
          <w:sz w:val="24"/>
          <w:szCs w:val="24"/>
        </w:rPr>
        <w:t>- и видеозаписи действий этих должностных лиц;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CB1A72" w:rsidRPr="00480979" w:rsidRDefault="00CB1A72" w:rsidP="00CB1A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979">
        <w:rPr>
          <w:color w:val="000000"/>
          <w:sz w:val="24"/>
          <w:szCs w:val="24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CB1A72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D81B9F" w:rsidRDefault="00D81B9F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Default="00CB1A72" w:rsidP="007B5896"/>
    <w:p w:rsidR="00CB1A72" w:rsidRPr="00F330D1" w:rsidRDefault="00CB1A72" w:rsidP="00CB1A72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B1A72" w:rsidRPr="001539FB" w:rsidRDefault="00CB1A72" w:rsidP="00CB1A72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CB1A72" w:rsidRPr="00BB3278" w:rsidRDefault="00187F35" w:rsidP="00CB1A72">
      <w:pPr>
        <w:ind w:left="496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01.10.</w:t>
      </w:r>
      <w:r w:rsidR="00CB1A72">
        <w:rPr>
          <w:sz w:val="24"/>
          <w:szCs w:val="24"/>
          <w:u w:val="single"/>
        </w:rPr>
        <w:t>2020</w:t>
      </w:r>
      <w:r w:rsidR="00CB1A72"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60</w:t>
      </w:r>
      <w:bookmarkStart w:id="0" w:name="_GoBack"/>
      <w:bookmarkEnd w:id="0"/>
    </w:p>
    <w:p w:rsidR="00CB1A72" w:rsidRDefault="00CB1A72" w:rsidP="007B5896"/>
    <w:p w:rsidR="00CB1A72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 xml:space="preserve">Стандарт 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4"/>
        </w:rPr>
        <w:t>осуществления внутреннего муниципального финансового контроля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4080E">
        <w:rPr>
          <w:b/>
          <w:sz w:val="28"/>
          <w:szCs w:val="28"/>
        </w:rPr>
        <w:t>«Планирование проверок, ревизий и обследований»</w:t>
      </w:r>
    </w:p>
    <w:p w:rsidR="00CB1A72" w:rsidRPr="00D4080E" w:rsidRDefault="00CB1A72" w:rsidP="00CB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CB1A72" w:rsidRPr="0018447A" w:rsidRDefault="00CB1A72" w:rsidP="00CB1A72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18447A">
        <w:rPr>
          <w:b/>
          <w:color w:val="000000"/>
          <w:sz w:val="26"/>
          <w:szCs w:val="26"/>
        </w:rPr>
        <w:t>1. Общие положения</w:t>
      </w:r>
    </w:p>
    <w:p w:rsidR="00CB1A72" w:rsidRPr="0018447A" w:rsidRDefault="00CB1A72" w:rsidP="00CB1A72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1.1. </w:t>
      </w:r>
      <w:proofErr w:type="gramStart"/>
      <w:r w:rsidRPr="0018447A">
        <w:rPr>
          <w:color w:val="000000"/>
          <w:sz w:val="26"/>
          <w:szCs w:val="26"/>
        </w:rPr>
        <w:t xml:space="preserve">Федеральный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муниципального финансового контроля администрации </w:t>
      </w:r>
      <w:r>
        <w:rPr>
          <w:color w:val="000000"/>
          <w:sz w:val="26"/>
          <w:szCs w:val="26"/>
        </w:rPr>
        <w:t>МО «</w:t>
      </w:r>
      <w:proofErr w:type="spellStart"/>
      <w:r w:rsidR="00EB3614">
        <w:rPr>
          <w:color w:val="000000"/>
          <w:sz w:val="26"/>
          <w:szCs w:val="26"/>
        </w:rPr>
        <w:t>Кужорское</w:t>
      </w:r>
      <w:proofErr w:type="spellEnd"/>
      <w:r>
        <w:rPr>
          <w:color w:val="000000"/>
          <w:sz w:val="26"/>
          <w:szCs w:val="26"/>
        </w:rPr>
        <w:t xml:space="preserve"> сельское поселение» </w:t>
      </w:r>
      <w:r w:rsidRPr="0018447A">
        <w:rPr>
          <w:color w:val="000000"/>
          <w:sz w:val="26"/>
          <w:szCs w:val="26"/>
        </w:rPr>
        <w:t>(далее соответственно - орган контроля, контрольные мероприятия).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1.2.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темы контрольных мероприятий;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в) проверяемый период;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г) период (дата) начала проведения контрольных мероприятий.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Орган контроля вправе утвердить форму плана контрольных мероприятий.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1.3. На стадии формирования плана контрольных мероприятий составляется проект плана контрольных мероприятий с применением риск - 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hyperlink w:anchor="P74" w:history="1">
        <w:r w:rsidRPr="0018447A">
          <w:rPr>
            <w:color w:val="000000"/>
            <w:sz w:val="26"/>
            <w:szCs w:val="26"/>
          </w:rPr>
          <w:t>пунктом 11</w:t>
        </w:r>
      </w:hyperlink>
      <w:r w:rsidRPr="0018447A">
        <w:rPr>
          <w:color w:val="000000"/>
          <w:sz w:val="26"/>
          <w:szCs w:val="26"/>
        </w:rPr>
        <w:t xml:space="preserve"> стандарта категориям риска.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1.4.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CB1A72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</w:p>
    <w:p w:rsidR="00EB3614" w:rsidRDefault="00EB3614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</w:p>
    <w:p w:rsidR="00EB3614" w:rsidRPr="0018447A" w:rsidRDefault="00EB3614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</w:p>
    <w:p w:rsidR="00CB1A72" w:rsidRPr="0018447A" w:rsidRDefault="00CB1A72" w:rsidP="00CB1A72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18447A">
        <w:rPr>
          <w:b/>
          <w:color w:val="000000"/>
          <w:sz w:val="26"/>
          <w:szCs w:val="26"/>
        </w:rPr>
        <w:lastRenderedPageBreak/>
        <w:t>2. Планирование контрольных мероприятий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2.1. Планирование контрольных мероприятий включает следующие этапы: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формирование исходных данных для составления проекта плана контрольных мероприятий;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составление проекта плана контрольных мероприятий;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в) утверждение плана контрольных мероприятий.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2.2. Формирование исходных данных для составления проекта плана контрольных мероприятий включает: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сбор и анализ информации об объектах контроля;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2.3.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Pr="0018447A">
        <w:rPr>
          <w:color w:val="000000"/>
          <w:sz w:val="26"/>
          <w:szCs w:val="26"/>
        </w:rPr>
        <w:t>предусматривающего</w:t>
      </w:r>
      <w:proofErr w:type="gramEnd"/>
      <w:r w:rsidRPr="0018447A">
        <w:rPr>
          <w:color w:val="000000"/>
          <w:sz w:val="26"/>
          <w:szCs w:val="26"/>
        </w:rPr>
        <w:t xml:space="preserve"> в том числе автоматизированную проверку данных на не превышение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уполномоченным лицом органа контроля документов на бумажном носителе.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2.4. </w:t>
      </w:r>
      <w:proofErr w:type="gramStart"/>
      <w:r w:rsidRPr="0018447A">
        <w:rPr>
          <w:color w:val="000000"/>
          <w:sz w:val="26"/>
          <w:szCs w:val="26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2.5. При определении значения критерия «вероятность» используется следующая информация: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18447A">
        <w:rPr>
          <w:color w:val="000000"/>
          <w:sz w:val="26"/>
          <w:szCs w:val="26"/>
        </w:rPr>
        <w:t>результатов проведения мониторинга качества финансового менеджмента</w:t>
      </w:r>
      <w:proofErr w:type="gramEnd"/>
      <w:r w:rsidRPr="0018447A">
        <w:rPr>
          <w:color w:val="000000"/>
          <w:sz w:val="26"/>
          <w:szCs w:val="26"/>
        </w:rPr>
        <w:t xml:space="preserve"> в порядке, принятом в целях реализации положений </w:t>
      </w:r>
      <w:hyperlink r:id="rId14" w:history="1">
        <w:r w:rsidRPr="0018447A">
          <w:rPr>
            <w:color w:val="000000"/>
            <w:sz w:val="26"/>
            <w:szCs w:val="26"/>
          </w:rPr>
          <w:t>статьи 160.2-1</w:t>
        </w:r>
      </w:hyperlink>
      <w:r w:rsidRPr="0018447A">
        <w:rPr>
          <w:color w:val="000000"/>
          <w:sz w:val="26"/>
          <w:szCs w:val="26"/>
        </w:rPr>
        <w:t xml:space="preserve"> Бюджетного кодекса Российской Федерации;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18447A">
        <w:rPr>
          <w:color w:val="000000"/>
          <w:sz w:val="26"/>
          <w:szCs w:val="26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г) наличие (отсутствие) нарушений, выявленных по результатам ранее проведенных органом контроля и иными уполномоченными органами контрольных </w:t>
      </w:r>
      <w:r w:rsidRPr="0018447A">
        <w:rPr>
          <w:color w:val="000000"/>
          <w:sz w:val="26"/>
          <w:szCs w:val="26"/>
        </w:rPr>
        <w:lastRenderedPageBreak/>
        <w:t>мероприятий в отношении объекта контроля;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ж) иная информация, необходимая при определении значения критерия «вероятность», установленная ведомственным стандартом органа контроля.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2.6. При определении значения критерия «существенность» используется следующая информация: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г) 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</w:t>
      </w:r>
      <w:hyperlink r:id="rId15" w:history="1">
        <w:r w:rsidRPr="0018447A">
          <w:rPr>
            <w:color w:val="000000"/>
            <w:sz w:val="26"/>
            <w:szCs w:val="26"/>
          </w:rPr>
          <w:t>пунктов 2</w:t>
        </w:r>
      </w:hyperlink>
      <w:r w:rsidRPr="0018447A">
        <w:rPr>
          <w:color w:val="000000"/>
          <w:sz w:val="26"/>
          <w:szCs w:val="26"/>
        </w:rPr>
        <w:t xml:space="preserve"> и </w:t>
      </w:r>
      <w:hyperlink r:id="rId16" w:history="1">
        <w:r w:rsidRPr="0018447A">
          <w:rPr>
            <w:color w:val="000000"/>
            <w:sz w:val="26"/>
            <w:szCs w:val="26"/>
          </w:rPr>
          <w:t>9 части 1 статьи 93</w:t>
        </w:r>
      </w:hyperlink>
      <w:r w:rsidRPr="0018447A">
        <w:rPr>
          <w:color w:val="000000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наличие условия об исполнении контракта по этапам;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наличие условия о выплате аванса;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д) иная информация, необходимая при определении значения критерия «существенность», установленная ведомственным стандартом органа контроля.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bookmarkStart w:id="1" w:name="P74"/>
      <w:bookmarkEnd w:id="1"/>
      <w:r w:rsidRPr="0018447A">
        <w:rPr>
          <w:color w:val="000000"/>
          <w:sz w:val="26"/>
          <w:szCs w:val="26"/>
        </w:rPr>
        <w:t xml:space="preserve">2.7. </w:t>
      </w:r>
      <w:proofErr w:type="gramStart"/>
      <w:r w:rsidRPr="0018447A">
        <w:rPr>
          <w:color w:val="000000"/>
          <w:sz w:val="26"/>
          <w:szCs w:val="26"/>
        </w:rPr>
        <w:t>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оценка».</w:t>
      </w:r>
      <w:proofErr w:type="gramEnd"/>
      <w:r w:rsidRPr="0018447A">
        <w:rPr>
          <w:color w:val="000000"/>
          <w:sz w:val="26"/>
          <w:szCs w:val="26"/>
        </w:rPr>
        <w:t xml:space="preserve"> На основании анализа рисков -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чрезвычайно высокий риск - I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18447A">
        <w:rPr>
          <w:color w:val="000000"/>
          <w:sz w:val="26"/>
          <w:szCs w:val="26"/>
        </w:rPr>
        <w:t xml:space="preserve">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</w:t>
      </w:r>
      <w:r w:rsidRPr="0018447A">
        <w:rPr>
          <w:color w:val="000000"/>
          <w:sz w:val="26"/>
          <w:szCs w:val="26"/>
        </w:rPr>
        <w:lastRenderedPageBreak/>
        <w:t>оценка», а значение критерия «вероятность» определяется по шкале оценок как «высокая оценка»;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18447A">
        <w:rPr>
          <w:color w:val="000000"/>
          <w:sz w:val="26"/>
          <w:szCs w:val="26"/>
        </w:rPr>
        <w:t>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18447A">
        <w:rPr>
          <w:color w:val="000000"/>
          <w:sz w:val="26"/>
          <w:szCs w:val="26"/>
        </w:rPr>
        <w:t>умеренный риск - V категория, если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низкий риск - VI категория, если значение критерия «существенность» и значение критерия «вероятность» определяются по шкале оценок как «низкая оценка».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2.8. </w:t>
      </w:r>
      <w:proofErr w:type="gramStart"/>
      <w:r w:rsidRPr="0018447A">
        <w:rPr>
          <w:color w:val="000000"/>
          <w:sz w:val="26"/>
          <w:szCs w:val="26"/>
        </w:rPr>
        <w:t>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bookmarkStart w:id="2" w:name="P82"/>
      <w:bookmarkEnd w:id="2"/>
      <w:r w:rsidRPr="0018447A">
        <w:rPr>
          <w:color w:val="000000"/>
          <w:sz w:val="26"/>
          <w:szCs w:val="26"/>
        </w:rPr>
        <w:t>2.9. К типовым темам плановых контрольных мероприятий относятся: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проверка осуществления расходов на обеспечение выполнения функций муниципального органа, казенного учреждения  и их отражения в бюджетном учете и отчетности;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проверка осуществления расходов бюджета публично-правового образования на реализацию мероприятий муниципальной программы (подпрограммы, целевой программы);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г) проверка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д) проверка осуществления бюджетных инвестиций;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з) проверка исполнения соглашений о предоставлении бюджетных кредитов;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и)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lastRenderedPageBreak/>
        <w:t>к)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л) проверка исполнения бюджетных полномочий по администрированию доходов или источников финансирования дефицита местного бюджета;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м) проверка (ревизия) финансово-хозяйственной деятельности объекта контроля;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н)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о) проверка использования сре</w:t>
      </w:r>
      <w:proofErr w:type="gramStart"/>
      <w:r w:rsidRPr="0018447A">
        <w:rPr>
          <w:color w:val="000000"/>
          <w:sz w:val="26"/>
          <w:szCs w:val="26"/>
        </w:rPr>
        <w:t>дств кр</w:t>
      </w:r>
      <w:proofErr w:type="gramEnd"/>
      <w:r w:rsidRPr="0018447A">
        <w:rPr>
          <w:color w:val="000000"/>
          <w:sz w:val="26"/>
          <w:szCs w:val="26"/>
        </w:rPr>
        <w:t>едита (займа), обеспеченного муниципальной гарантией.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2.10. </w:t>
      </w:r>
      <w:proofErr w:type="gramStart"/>
      <w:r w:rsidRPr="0018447A">
        <w:rPr>
          <w:color w:val="000000"/>
          <w:sz w:val="26"/>
          <w:szCs w:val="26"/>
        </w:rPr>
        <w:t>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«вероятность» и значения критерия «существенность» и определяет дополнительные значения шкалы оценок значения критерия «существенность» и значения критерия «вероятность»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риск - ориентированного</w:t>
      </w:r>
      <w:proofErr w:type="gramEnd"/>
      <w:r w:rsidRPr="0018447A">
        <w:rPr>
          <w:color w:val="000000"/>
          <w:sz w:val="26"/>
          <w:szCs w:val="26"/>
        </w:rPr>
        <w:t xml:space="preserve"> подхода.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w:anchor="P82" w:history="1">
        <w:r w:rsidRPr="0018447A">
          <w:rPr>
            <w:color w:val="000000"/>
            <w:sz w:val="26"/>
            <w:szCs w:val="26"/>
          </w:rPr>
          <w:t>пунктом 2.9.</w:t>
        </w:r>
      </w:hyperlink>
      <w:r w:rsidRPr="0018447A">
        <w:rPr>
          <w:color w:val="000000"/>
          <w:sz w:val="26"/>
          <w:szCs w:val="26"/>
        </w:rPr>
        <w:t xml:space="preserve"> стандарта типовых тем контрольных мероприятий в части предмета контроля и (или) указания на объекты контроля в соответствии со </w:t>
      </w:r>
      <w:hyperlink r:id="rId17" w:history="1">
        <w:r w:rsidRPr="0018447A">
          <w:rPr>
            <w:color w:val="000000"/>
            <w:sz w:val="26"/>
            <w:szCs w:val="26"/>
          </w:rPr>
          <w:t>статьей 266.1</w:t>
        </w:r>
      </w:hyperlink>
      <w:r w:rsidRPr="0018447A">
        <w:rPr>
          <w:color w:val="000000"/>
          <w:sz w:val="26"/>
          <w:szCs w:val="26"/>
        </w:rPr>
        <w:t xml:space="preserve"> Бюджетного кодекса Российской Федерации.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п. </w:t>
      </w:r>
      <w:hyperlink w:anchor="P82" w:history="1">
        <w:r w:rsidRPr="0018447A">
          <w:rPr>
            <w:color w:val="000000"/>
            <w:sz w:val="26"/>
            <w:szCs w:val="26"/>
          </w:rPr>
          <w:t>2.9.</w:t>
        </w:r>
      </w:hyperlink>
      <w:r w:rsidRPr="0018447A">
        <w:rPr>
          <w:color w:val="000000"/>
          <w:sz w:val="26"/>
          <w:szCs w:val="26"/>
        </w:rPr>
        <w:t xml:space="preserve"> стандарта и в ведомственном стандарте органа контроля.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2.11.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2.12. При определении количества контрольных мероприятий, включаемых в проект плана контрольных мероприятий, составляемый с применением риск </w:t>
      </w:r>
      <w:proofErr w:type="gramStart"/>
      <w:r w:rsidRPr="0018447A">
        <w:rPr>
          <w:color w:val="000000"/>
          <w:sz w:val="26"/>
          <w:szCs w:val="26"/>
        </w:rPr>
        <w:t>-о</w:t>
      </w:r>
      <w:proofErr w:type="gramEnd"/>
      <w:r w:rsidRPr="0018447A">
        <w:rPr>
          <w:color w:val="000000"/>
          <w:sz w:val="26"/>
          <w:szCs w:val="26"/>
        </w:rPr>
        <w:t xml:space="preserve">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</w:t>
      </w:r>
      <w:r w:rsidR="00EB3614">
        <w:rPr>
          <w:color w:val="000000"/>
          <w:sz w:val="24"/>
          <w:szCs w:val="24"/>
        </w:rPr>
        <w:t>МО «</w:t>
      </w:r>
      <w:proofErr w:type="spellStart"/>
      <w:r w:rsidR="00EB3614">
        <w:rPr>
          <w:color w:val="000000"/>
          <w:sz w:val="24"/>
          <w:szCs w:val="24"/>
        </w:rPr>
        <w:t>Кужорское</w:t>
      </w:r>
      <w:proofErr w:type="spellEnd"/>
      <w:r w:rsidR="00EB3614">
        <w:rPr>
          <w:color w:val="000000"/>
          <w:sz w:val="24"/>
          <w:szCs w:val="24"/>
        </w:rPr>
        <w:t xml:space="preserve"> сельское поселение»</w:t>
      </w:r>
      <w:r w:rsidRPr="0018447A">
        <w:rPr>
          <w:color w:val="000000"/>
          <w:sz w:val="26"/>
          <w:szCs w:val="26"/>
        </w:rPr>
        <w:t>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 - 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lastRenderedPageBreak/>
        <w:t>2.13. План контрольных мероприятий должен быть утвержден до завершения года, предшествующего планируемому году.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 xml:space="preserve">2.14. 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18447A">
        <w:rPr>
          <w:color w:val="000000"/>
          <w:sz w:val="26"/>
          <w:szCs w:val="26"/>
        </w:rPr>
        <w:t>с</w:t>
      </w:r>
      <w:proofErr w:type="gramEnd"/>
      <w:r w:rsidRPr="0018447A">
        <w:rPr>
          <w:color w:val="000000"/>
          <w:sz w:val="26"/>
          <w:szCs w:val="26"/>
        </w:rPr>
        <w:t>: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а) наступлением обстоятельств непреодолимой силы (чрезвычайных и непредотвратимых при наступивших условиях обстоятельств);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б) недостаточностью временных и (или) трудовых ресурсов при необходимости проведения внеплановых контрольных мероприятий;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в)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г) 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уполномоченных лиц органа контроля, ответственных за проведение контрольного мероприятия);</w:t>
      </w:r>
    </w:p>
    <w:p w:rsidR="00CB1A72" w:rsidRPr="0018447A" w:rsidRDefault="00CB1A72" w:rsidP="00CB1A72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 w:rsidRPr="0018447A">
        <w:rPr>
          <w:color w:val="000000"/>
          <w:sz w:val="26"/>
          <w:szCs w:val="26"/>
        </w:rPr>
        <w:t>д) реорганизацией, ликвидацией объектов контроля.</w:t>
      </w:r>
    </w:p>
    <w:p w:rsidR="00CB1A72" w:rsidRDefault="00CB1A72" w:rsidP="007B5896"/>
    <w:sectPr w:rsidR="00CB1A72" w:rsidSect="003B673F">
      <w:footerReference w:type="even" r:id="rId18"/>
      <w:footerReference w:type="default" r:id="rId19"/>
      <w:footerReference w:type="first" r:id="rId20"/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E1" w:rsidRDefault="008877E1" w:rsidP="009855BC">
      <w:r>
        <w:separator/>
      </w:r>
    </w:p>
  </w:endnote>
  <w:endnote w:type="continuationSeparator" w:id="0">
    <w:p w:rsidR="008877E1" w:rsidRDefault="008877E1" w:rsidP="009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4E" w:rsidRDefault="0012369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187F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517"/>
      <w:docPartObj>
        <w:docPartGallery w:val="Page Numbers (Bottom of Page)"/>
        <w:docPartUnique/>
      </w:docPartObj>
    </w:sdtPr>
    <w:sdtEndPr/>
    <w:sdtContent>
      <w:p w:rsidR="00870A4E" w:rsidRDefault="00123697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187F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70A4E" w:rsidRDefault="00187F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4E" w:rsidRDefault="00187F35">
    <w:pPr>
      <w:pStyle w:val="aa"/>
      <w:jc w:val="right"/>
    </w:pPr>
  </w:p>
  <w:p w:rsidR="00870A4E" w:rsidRDefault="00187F35">
    <w:pPr>
      <w:pStyle w:val="a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E1" w:rsidRDefault="008877E1" w:rsidP="009855BC">
      <w:r>
        <w:separator/>
      </w:r>
    </w:p>
  </w:footnote>
  <w:footnote w:type="continuationSeparator" w:id="0">
    <w:p w:rsidR="008877E1" w:rsidRDefault="008877E1" w:rsidP="009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F50798C"/>
    <w:multiLevelType w:val="multilevel"/>
    <w:tmpl w:val="DB643CD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12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EF"/>
    <w:rsid w:val="00023834"/>
    <w:rsid w:val="00072167"/>
    <w:rsid w:val="00082DE6"/>
    <w:rsid w:val="0008747C"/>
    <w:rsid w:val="00087A47"/>
    <w:rsid w:val="000A0927"/>
    <w:rsid w:val="000B7422"/>
    <w:rsid w:val="000F3413"/>
    <w:rsid w:val="0010244C"/>
    <w:rsid w:val="00123697"/>
    <w:rsid w:val="00131665"/>
    <w:rsid w:val="00135FCF"/>
    <w:rsid w:val="00166DD5"/>
    <w:rsid w:val="001722E9"/>
    <w:rsid w:val="00187F35"/>
    <w:rsid w:val="001A719E"/>
    <w:rsid w:val="001C49AE"/>
    <w:rsid w:val="001C78D8"/>
    <w:rsid w:val="001F6FB9"/>
    <w:rsid w:val="002477E5"/>
    <w:rsid w:val="00253ECA"/>
    <w:rsid w:val="00264729"/>
    <w:rsid w:val="0027189C"/>
    <w:rsid w:val="00274EB1"/>
    <w:rsid w:val="00275188"/>
    <w:rsid w:val="002B1404"/>
    <w:rsid w:val="002B6E06"/>
    <w:rsid w:val="002F20C0"/>
    <w:rsid w:val="00307FF4"/>
    <w:rsid w:val="00312753"/>
    <w:rsid w:val="003238A4"/>
    <w:rsid w:val="003541A7"/>
    <w:rsid w:val="003557CA"/>
    <w:rsid w:val="003B673F"/>
    <w:rsid w:val="003D383F"/>
    <w:rsid w:val="003F1453"/>
    <w:rsid w:val="003F6AD8"/>
    <w:rsid w:val="00405EA5"/>
    <w:rsid w:val="004312A9"/>
    <w:rsid w:val="00434939"/>
    <w:rsid w:val="004501B2"/>
    <w:rsid w:val="0047100E"/>
    <w:rsid w:val="0047553E"/>
    <w:rsid w:val="00490E7C"/>
    <w:rsid w:val="0049205B"/>
    <w:rsid w:val="004C4C8E"/>
    <w:rsid w:val="004C7E40"/>
    <w:rsid w:val="004E161F"/>
    <w:rsid w:val="00511D59"/>
    <w:rsid w:val="005350A3"/>
    <w:rsid w:val="005E2E44"/>
    <w:rsid w:val="00625B64"/>
    <w:rsid w:val="00691641"/>
    <w:rsid w:val="00694D94"/>
    <w:rsid w:val="006C2F5A"/>
    <w:rsid w:val="006E0CEF"/>
    <w:rsid w:val="0071179F"/>
    <w:rsid w:val="007117A0"/>
    <w:rsid w:val="00716F52"/>
    <w:rsid w:val="0072190D"/>
    <w:rsid w:val="00766E26"/>
    <w:rsid w:val="00776C94"/>
    <w:rsid w:val="00782D68"/>
    <w:rsid w:val="00791EE3"/>
    <w:rsid w:val="007B5896"/>
    <w:rsid w:val="007B790D"/>
    <w:rsid w:val="007B7A8C"/>
    <w:rsid w:val="007D0FD3"/>
    <w:rsid w:val="007D6BB0"/>
    <w:rsid w:val="00805912"/>
    <w:rsid w:val="00810697"/>
    <w:rsid w:val="008139D9"/>
    <w:rsid w:val="00840537"/>
    <w:rsid w:val="00853A04"/>
    <w:rsid w:val="0086242A"/>
    <w:rsid w:val="00873B04"/>
    <w:rsid w:val="008877E1"/>
    <w:rsid w:val="00895208"/>
    <w:rsid w:val="008B25C9"/>
    <w:rsid w:val="008E42B0"/>
    <w:rsid w:val="008E6FEF"/>
    <w:rsid w:val="008F41BF"/>
    <w:rsid w:val="00906061"/>
    <w:rsid w:val="0094143A"/>
    <w:rsid w:val="0094393E"/>
    <w:rsid w:val="00951E0E"/>
    <w:rsid w:val="009855BC"/>
    <w:rsid w:val="009B1017"/>
    <w:rsid w:val="009C722F"/>
    <w:rsid w:val="009E30F4"/>
    <w:rsid w:val="00A032B5"/>
    <w:rsid w:val="00A137B0"/>
    <w:rsid w:val="00A36C6D"/>
    <w:rsid w:val="00A51848"/>
    <w:rsid w:val="00AF24F3"/>
    <w:rsid w:val="00AF48EF"/>
    <w:rsid w:val="00B47181"/>
    <w:rsid w:val="00B55389"/>
    <w:rsid w:val="00B640E4"/>
    <w:rsid w:val="00BB0DB8"/>
    <w:rsid w:val="00BC4310"/>
    <w:rsid w:val="00BF4EF4"/>
    <w:rsid w:val="00C1490A"/>
    <w:rsid w:val="00C37D8D"/>
    <w:rsid w:val="00C464EF"/>
    <w:rsid w:val="00C527AC"/>
    <w:rsid w:val="00C641B1"/>
    <w:rsid w:val="00C7719B"/>
    <w:rsid w:val="00CA32A5"/>
    <w:rsid w:val="00CB1A72"/>
    <w:rsid w:val="00CC1457"/>
    <w:rsid w:val="00CF36D6"/>
    <w:rsid w:val="00CF4559"/>
    <w:rsid w:val="00D02FC3"/>
    <w:rsid w:val="00D07914"/>
    <w:rsid w:val="00D13AEA"/>
    <w:rsid w:val="00D15284"/>
    <w:rsid w:val="00D31258"/>
    <w:rsid w:val="00D608FA"/>
    <w:rsid w:val="00D73BCD"/>
    <w:rsid w:val="00D7553C"/>
    <w:rsid w:val="00D8104C"/>
    <w:rsid w:val="00D81B9F"/>
    <w:rsid w:val="00DA5F63"/>
    <w:rsid w:val="00DE69A7"/>
    <w:rsid w:val="00E10380"/>
    <w:rsid w:val="00E27768"/>
    <w:rsid w:val="00E33BEE"/>
    <w:rsid w:val="00E62E94"/>
    <w:rsid w:val="00E72B45"/>
    <w:rsid w:val="00E92157"/>
    <w:rsid w:val="00EA4338"/>
    <w:rsid w:val="00EB3614"/>
    <w:rsid w:val="00ED36C9"/>
    <w:rsid w:val="00EE7AE3"/>
    <w:rsid w:val="00EF08F2"/>
    <w:rsid w:val="00F14D88"/>
    <w:rsid w:val="00F170CA"/>
    <w:rsid w:val="00F3427D"/>
    <w:rsid w:val="00F571CD"/>
    <w:rsid w:val="00FA29CB"/>
    <w:rsid w:val="00FA4151"/>
    <w:rsid w:val="00FE5B4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alogcodex.ru/president/ukaz-prezidenta-rf-ot-12.08.2002-n-88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alogcodex.ru/bk-rf" TargetMode="External"/><Relationship Id="rId17" Type="http://schemas.openxmlformats.org/officeDocument/2006/relationships/hyperlink" Target="consultantplus://offline/ref=596556A00853429DB1B8CACEEA09EBA30EDE6CF6ED2E71C1606B29812910E347D0C6F8A84BA1BA56197525D05CC6565038057FE06669N4Z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6556A00853429DB1B8CACEEA09EBA30EDE6AFBE62071C1606B29812910E347D0C6F8A244A0B2091C60348851CE404E3F1C63E264N6ZB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logcodex.ru/bk-rf/chast-3/razdel-ix/glava-26/statya-269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6556A00853429DB1B8CACEEA09EBA30EDE6AFBE62071C1606B29812910E347D0C6F8AA4CA6BB56197525D05CC6565038057FE06669N4ZCL" TargetMode="External"/><Relationship Id="rId10" Type="http://schemas.openxmlformats.org/officeDocument/2006/relationships/hyperlink" Target="http://&#1082;&#1091;&#1078;&#1086;&#1088;&#1089;&#1082;&#1072;&#1103;.&#1088;&#1092;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yg.adm@mail.ru" TargetMode="External"/><Relationship Id="rId14" Type="http://schemas.openxmlformats.org/officeDocument/2006/relationships/hyperlink" Target="consultantplus://offline/ref=596556A00853429DB1B8CACEEA09EBA30EDE6CF6ED2E71C1606B29812910E347D0C6F8AF45A1B156197525D05CC6565038057FE06669N4Z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2018-10-30T08:05:00Z</cp:lastPrinted>
  <dcterms:created xsi:type="dcterms:W3CDTF">2015-05-27T06:33:00Z</dcterms:created>
  <dcterms:modified xsi:type="dcterms:W3CDTF">2020-10-02T05:26:00Z</dcterms:modified>
</cp:coreProperties>
</file>