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ED" w:rsidRDefault="002F72ED" w:rsidP="002F72ED">
      <w:pPr>
        <w:pStyle w:val="a3"/>
        <w:spacing w:after="0" w:line="360" w:lineRule="auto"/>
        <w:ind w:firstLine="851"/>
        <w:jc w:val="center"/>
      </w:pPr>
      <w:proofErr w:type="gramStart"/>
      <w:r>
        <w:rPr>
          <w:b/>
          <w:bCs/>
          <w:color w:val="000000"/>
          <w:sz w:val="26"/>
          <w:szCs w:val="26"/>
          <w:shd w:val="clear" w:color="auto" w:fill="FFFFFF"/>
        </w:rPr>
        <w:t>Анализ  работы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 обращениями граждан</w:t>
      </w:r>
    </w:p>
    <w:p w:rsidR="002F72ED" w:rsidRDefault="002F72ED" w:rsidP="002F72ED">
      <w:pPr>
        <w:pStyle w:val="a3"/>
        <w:spacing w:after="0" w:line="360" w:lineRule="auto"/>
        <w:jc w:val="center"/>
      </w:pPr>
      <w:r>
        <w:rPr>
          <w:b/>
          <w:bCs/>
          <w:color w:val="000000"/>
          <w:sz w:val="26"/>
          <w:szCs w:val="26"/>
          <w:shd w:val="clear" w:color="auto" w:fill="FFFFFF"/>
        </w:rPr>
        <w:t>в Администрации МО «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Кужорское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сельское поселение»</w:t>
      </w:r>
    </w:p>
    <w:p w:rsidR="002F72ED" w:rsidRDefault="002F72ED" w:rsidP="002F72ED">
      <w:pPr>
        <w:pStyle w:val="a3"/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1 квартале 2021 года</w:t>
      </w:r>
      <w:r>
        <w:rPr>
          <w:color w:val="000000"/>
          <w:sz w:val="26"/>
          <w:szCs w:val="26"/>
        </w:rPr>
        <w:br/>
      </w:r>
    </w:p>
    <w:p w:rsidR="002F72ED" w:rsidRDefault="002F72ED" w:rsidP="002F72ED">
      <w:pPr>
        <w:pStyle w:val="a3"/>
        <w:spacing w:after="0" w:line="360" w:lineRule="auto"/>
        <w:rPr>
          <w:sz w:val="28"/>
          <w:szCs w:val="28"/>
        </w:rPr>
      </w:pPr>
    </w:p>
    <w:p w:rsidR="002F72ED" w:rsidRDefault="002F72ED" w:rsidP="002F72ED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Рассмотрение обращений граждан в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 поселение» производится в соответствии с Федеральным законом Российской Федерации от 02 мая 2006 года № 59-ФЗ «О порядке рассмотрения обращений граждан в Российской Федерации», законом Республики Адыгея от </w:t>
      </w:r>
      <w:r>
        <w:rPr>
          <w:sz w:val="28"/>
          <w:szCs w:val="28"/>
        </w:rPr>
        <w:t>31 марта 2005 года N 294</w:t>
      </w:r>
      <w:r>
        <w:rPr>
          <w:color w:val="000000"/>
          <w:sz w:val="28"/>
          <w:szCs w:val="28"/>
          <w:shd w:val="clear" w:color="auto" w:fill="FFFFFF"/>
        </w:rPr>
        <w:t xml:space="preserve"> «О местном самоуправлении», внутренними нормативными правовыми актами, регламентирующими порядок рассмотрения обращений граждан в Администрации муниципального образования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Кужорское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сельское поселение».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Всего издано </w:t>
      </w:r>
      <w:r>
        <w:rPr>
          <w:color w:val="000000" w:themeColor="text1"/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 xml:space="preserve"> распоряжений и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27 постановлений, 351 лицу выданы справки различного характера. 19 человек обратились в администрацию с письменными заявлениями, из них: 9 заявлений по земельным вопросам, 6 заявлений по социальным вопросам, 4 заявления по иным вопросам. Совершено нотариальных действий специалистом сельского поселения – 7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из них: выдача доверенности – 5, свидетельствование верности копии – 2.</w:t>
      </w:r>
    </w:p>
    <w:p w:rsidR="002F72ED" w:rsidRDefault="002F72ED" w:rsidP="002F72ED">
      <w:pPr>
        <w:pStyle w:val="a3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Входящая корреспонденция –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371</w:t>
      </w:r>
      <w:r>
        <w:rPr>
          <w:sz w:val="28"/>
          <w:szCs w:val="28"/>
          <w:shd w:val="clear" w:color="auto" w:fill="FFFFFF"/>
        </w:rPr>
        <w:t>, исходящая корреспонденция –315.</w:t>
      </w:r>
    </w:p>
    <w:p w:rsidR="002F72ED" w:rsidRPr="002F72ED" w:rsidRDefault="002F72ED" w:rsidP="002F72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2F72ED">
        <w:rPr>
          <w:sz w:val="28"/>
          <w:szCs w:val="28"/>
          <w:shd w:val="clear" w:color="auto" w:fill="FFFFFF"/>
        </w:rPr>
        <w:t>Специалистами администрации сельского поселения принято</w:t>
      </w:r>
      <w:r w:rsidRPr="002F72ED">
        <w:rPr>
          <w:color w:val="FF0000"/>
          <w:sz w:val="28"/>
          <w:szCs w:val="28"/>
          <w:shd w:val="clear" w:color="auto" w:fill="FFFFFF"/>
        </w:rPr>
        <w:t xml:space="preserve"> </w:t>
      </w:r>
      <w:r w:rsidRPr="002F72ED">
        <w:rPr>
          <w:sz w:val="28"/>
          <w:szCs w:val="28"/>
          <w:shd w:val="clear" w:color="auto" w:fill="FFFFFF"/>
        </w:rPr>
        <w:t>514</w:t>
      </w:r>
      <w:r w:rsidRPr="002F72ED">
        <w:rPr>
          <w:color w:val="FF0000"/>
          <w:sz w:val="28"/>
          <w:szCs w:val="28"/>
          <w:shd w:val="clear" w:color="auto" w:fill="FFFFFF"/>
        </w:rPr>
        <w:t xml:space="preserve"> </w:t>
      </w:r>
      <w:r w:rsidRPr="002F72ED">
        <w:rPr>
          <w:sz w:val="28"/>
          <w:szCs w:val="28"/>
          <w:shd w:val="clear" w:color="auto" w:fill="FFFFFF"/>
        </w:rPr>
        <w:t>человек.</w:t>
      </w:r>
      <w:r w:rsidRPr="002F72ED">
        <w:rPr>
          <w:sz w:val="28"/>
          <w:szCs w:val="28"/>
        </w:rPr>
        <w:t xml:space="preserve"> </w:t>
      </w:r>
    </w:p>
    <w:p w:rsidR="00291485" w:rsidRPr="002F72ED" w:rsidRDefault="002F72ED" w:rsidP="002F7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F72ED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работы с обращениями граждан в отчетном периоде всем были даны письменные ответы в сроки, у</w:t>
      </w:r>
      <w:bookmarkStart w:id="0" w:name="_GoBack"/>
      <w:bookmarkEnd w:id="0"/>
      <w:r w:rsidRPr="002F72E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становленные законодательство</w:t>
      </w:r>
      <w:r w:rsidRPr="002F72ED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</w:p>
    <w:sectPr w:rsidR="00291485" w:rsidRPr="002F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F6"/>
    <w:rsid w:val="00291485"/>
    <w:rsid w:val="002F72ED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A2972-B206-480A-A26E-01110FCC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2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2021-04-01T05:07:00Z</dcterms:created>
  <dcterms:modified xsi:type="dcterms:W3CDTF">2021-04-01T05:08:00Z</dcterms:modified>
</cp:coreProperties>
</file>